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5E" w:rsidRPr="003C41D1" w:rsidRDefault="003E495E" w:rsidP="003C41D1">
      <w:pPr>
        <w:pStyle w:val="Default"/>
        <w:jc w:val="both"/>
        <w:rPr>
          <w:sz w:val="22"/>
          <w:szCs w:val="22"/>
        </w:rPr>
      </w:pPr>
    </w:p>
    <w:p w:rsidR="003E495E" w:rsidRPr="003C41D1" w:rsidRDefault="003E495E" w:rsidP="003C41D1">
      <w:pPr>
        <w:pStyle w:val="Default"/>
        <w:jc w:val="both"/>
        <w:rPr>
          <w:b/>
          <w:sz w:val="22"/>
          <w:szCs w:val="22"/>
        </w:rPr>
      </w:pPr>
      <w:r w:rsidRPr="003C41D1">
        <w:rPr>
          <w:b/>
          <w:sz w:val="22"/>
          <w:szCs w:val="22"/>
        </w:rPr>
        <w:t xml:space="preserve">Hr Mihhail </w:t>
      </w:r>
      <w:proofErr w:type="spellStart"/>
      <w:r w:rsidRPr="003C41D1">
        <w:rPr>
          <w:b/>
          <w:sz w:val="22"/>
          <w:szCs w:val="22"/>
        </w:rPr>
        <w:t>Kõlvart</w:t>
      </w:r>
      <w:proofErr w:type="spellEnd"/>
      <w:r w:rsidRPr="003C41D1">
        <w:rPr>
          <w:b/>
          <w:bCs/>
          <w:sz w:val="22"/>
          <w:szCs w:val="22"/>
        </w:rPr>
        <w:t xml:space="preserve"> </w:t>
      </w:r>
    </w:p>
    <w:p w:rsidR="003E495E" w:rsidRPr="003C41D1" w:rsidRDefault="003E495E" w:rsidP="003C41D1">
      <w:pPr>
        <w:pStyle w:val="Default"/>
        <w:jc w:val="both"/>
        <w:rPr>
          <w:b/>
          <w:bCs/>
          <w:sz w:val="22"/>
          <w:szCs w:val="22"/>
        </w:rPr>
      </w:pPr>
      <w:r w:rsidRPr="003C41D1">
        <w:rPr>
          <w:b/>
          <w:bCs/>
          <w:sz w:val="22"/>
          <w:szCs w:val="22"/>
        </w:rPr>
        <w:t xml:space="preserve">Tallinna linnapea </w:t>
      </w:r>
    </w:p>
    <w:p w:rsidR="003E495E" w:rsidRPr="003C41D1" w:rsidRDefault="003E495E" w:rsidP="003C41D1">
      <w:pPr>
        <w:pStyle w:val="Default"/>
        <w:jc w:val="both"/>
        <w:rPr>
          <w:b/>
          <w:bCs/>
          <w:sz w:val="22"/>
          <w:szCs w:val="22"/>
        </w:rPr>
      </w:pPr>
    </w:p>
    <w:p w:rsidR="003E495E" w:rsidRPr="003C41D1" w:rsidRDefault="003E495E" w:rsidP="003C41D1">
      <w:pPr>
        <w:pStyle w:val="Default"/>
        <w:jc w:val="both"/>
        <w:rPr>
          <w:b/>
          <w:bCs/>
          <w:sz w:val="22"/>
          <w:szCs w:val="22"/>
        </w:rPr>
      </w:pPr>
      <w:r w:rsidRPr="003C41D1">
        <w:rPr>
          <w:b/>
          <w:bCs/>
          <w:sz w:val="22"/>
          <w:szCs w:val="22"/>
        </w:rPr>
        <w:t xml:space="preserve">Hr Tiit </w:t>
      </w:r>
      <w:proofErr w:type="spellStart"/>
      <w:r w:rsidRPr="003C41D1">
        <w:rPr>
          <w:b/>
          <w:bCs/>
          <w:sz w:val="22"/>
          <w:szCs w:val="22"/>
        </w:rPr>
        <w:t>Terik</w:t>
      </w:r>
      <w:proofErr w:type="spellEnd"/>
    </w:p>
    <w:p w:rsidR="003E495E" w:rsidRPr="003C41D1" w:rsidRDefault="003E495E" w:rsidP="003C41D1">
      <w:pPr>
        <w:pStyle w:val="Default"/>
        <w:jc w:val="both"/>
        <w:rPr>
          <w:b/>
          <w:bCs/>
          <w:sz w:val="22"/>
          <w:szCs w:val="22"/>
        </w:rPr>
      </w:pPr>
      <w:r w:rsidRPr="003C41D1">
        <w:rPr>
          <w:b/>
          <w:bCs/>
          <w:sz w:val="22"/>
          <w:szCs w:val="22"/>
        </w:rPr>
        <w:t>Tallinna Linnavolikogu esimees</w:t>
      </w:r>
    </w:p>
    <w:p w:rsidR="003E495E" w:rsidRPr="003C41D1" w:rsidRDefault="003E495E" w:rsidP="003C41D1">
      <w:pPr>
        <w:pStyle w:val="Default"/>
        <w:jc w:val="both"/>
        <w:rPr>
          <w:b/>
          <w:bCs/>
          <w:sz w:val="22"/>
          <w:szCs w:val="22"/>
        </w:rPr>
      </w:pPr>
    </w:p>
    <w:p w:rsidR="003E495E" w:rsidRPr="003C41D1" w:rsidRDefault="003E495E" w:rsidP="003C41D1">
      <w:pPr>
        <w:pStyle w:val="Default"/>
        <w:jc w:val="both"/>
        <w:rPr>
          <w:sz w:val="22"/>
          <w:szCs w:val="22"/>
        </w:rPr>
      </w:pPr>
    </w:p>
    <w:p w:rsidR="003E495E" w:rsidRPr="003C41D1" w:rsidRDefault="003E495E" w:rsidP="00F76479">
      <w:pPr>
        <w:pStyle w:val="Default"/>
        <w:jc w:val="center"/>
        <w:rPr>
          <w:sz w:val="22"/>
          <w:szCs w:val="22"/>
        </w:rPr>
      </w:pPr>
      <w:r w:rsidRPr="003C41D1">
        <w:rPr>
          <w:b/>
          <w:bCs/>
          <w:sz w:val="22"/>
          <w:szCs w:val="22"/>
        </w:rPr>
        <w:t>Pöördumine</w:t>
      </w:r>
      <w:r w:rsidRPr="003C41D1">
        <w:rPr>
          <w:sz w:val="22"/>
          <w:szCs w:val="22"/>
        </w:rPr>
        <w:t xml:space="preserve">                                                                                                                                                                                                                            </w:t>
      </w:r>
      <w:r w:rsidR="00F76479">
        <w:rPr>
          <w:sz w:val="22"/>
          <w:szCs w:val="22"/>
        </w:rPr>
        <w:t xml:space="preserve">                         </w:t>
      </w:r>
      <w:r w:rsidRPr="003C41D1">
        <w:rPr>
          <w:sz w:val="22"/>
          <w:szCs w:val="22"/>
        </w:rPr>
        <w:t>1</w:t>
      </w:r>
      <w:r w:rsidR="00F76479">
        <w:rPr>
          <w:sz w:val="22"/>
          <w:szCs w:val="22"/>
        </w:rPr>
        <w:t>9</w:t>
      </w:r>
      <w:r w:rsidRPr="003C41D1">
        <w:rPr>
          <w:sz w:val="22"/>
          <w:szCs w:val="22"/>
        </w:rPr>
        <w:t>.02.2020</w:t>
      </w:r>
    </w:p>
    <w:p w:rsidR="003E495E" w:rsidRPr="003C41D1" w:rsidRDefault="003E495E" w:rsidP="00F76479">
      <w:pPr>
        <w:pStyle w:val="Default"/>
        <w:jc w:val="center"/>
        <w:rPr>
          <w:sz w:val="22"/>
          <w:szCs w:val="22"/>
        </w:rPr>
      </w:pPr>
    </w:p>
    <w:p w:rsidR="003E495E" w:rsidRPr="003C41D1" w:rsidRDefault="003E495E" w:rsidP="003C41D1">
      <w:pPr>
        <w:pStyle w:val="Default"/>
        <w:jc w:val="both"/>
        <w:rPr>
          <w:sz w:val="22"/>
          <w:szCs w:val="22"/>
        </w:rPr>
      </w:pPr>
      <w:r w:rsidRPr="003C41D1">
        <w:rPr>
          <w:sz w:val="22"/>
          <w:szCs w:val="22"/>
        </w:rPr>
        <w:t xml:space="preserve">Austatud hr. Mihhail </w:t>
      </w:r>
      <w:proofErr w:type="spellStart"/>
      <w:r w:rsidRPr="003C41D1">
        <w:rPr>
          <w:sz w:val="22"/>
          <w:szCs w:val="22"/>
        </w:rPr>
        <w:t>Kõlvart</w:t>
      </w:r>
      <w:proofErr w:type="spellEnd"/>
    </w:p>
    <w:p w:rsidR="003E495E" w:rsidRPr="003C41D1" w:rsidRDefault="003E495E" w:rsidP="003C41D1">
      <w:pPr>
        <w:pStyle w:val="Default"/>
        <w:jc w:val="both"/>
        <w:rPr>
          <w:sz w:val="22"/>
          <w:szCs w:val="22"/>
        </w:rPr>
      </w:pPr>
      <w:r w:rsidRPr="003C41D1">
        <w:rPr>
          <w:sz w:val="22"/>
          <w:szCs w:val="22"/>
        </w:rPr>
        <w:t xml:space="preserve">Austatud hr. Tiit </w:t>
      </w:r>
      <w:proofErr w:type="spellStart"/>
      <w:r w:rsidRPr="003C41D1">
        <w:rPr>
          <w:sz w:val="22"/>
          <w:szCs w:val="22"/>
        </w:rPr>
        <w:t>Terik</w:t>
      </w:r>
      <w:proofErr w:type="spellEnd"/>
    </w:p>
    <w:p w:rsidR="003E495E" w:rsidRPr="003C41D1" w:rsidRDefault="003E495E" w:rsidP="003C41D1">
      <w:pPr>
        <w:pStyle w:val="Default"/>
        <w:jc w:val="both"/>
        <w:rPr>
          <w:sz w:val="22"/>
          <w:szCs w:val="22"/>
        </w:rPr>
      </w:pPr>
      <w:r w:rsidRPr="003C41D1">
        <w:rPr>
          <w:sz w:val="22"/>
          <w:szCs w:val="22"/>
        </w:rPr>
        <w:t xml:space="preserve"> </w:t>
      </w:r>
    </w:p>
    <w:p w:rsidR="00FB6C2E" w:rsidRDefault="003E495E" w:rsidP="00FB6C2E">
      <w:pPr>
        <w:pStyle w:val="Default"/>
        <w:jc w:val="both"/>
        <w:rPr>
          <w:sz w:val="22"/>
          <w:szCs w:val="22"/>
        </w:rPr>
      </w:pPr>
      <w:r w:rsidRPr="007D65DB">
        <w:rPr>
          <w:b/>
        </w:rPr>
        <w:t>Merivälja Aedlinna Selts ja Mähe Selts</w:t>
      </w:r>
      <w:r w:rsidRPr="003C41D1">
        <w:t xml:space="preserve"> (seltsid) pöörduvad Teie poole palvega abi </w:t>
      </w:r>
      <w:r w:rsidR="00AC1621" w:rsidRPr="003C41D1">
        <w:t>ja toetuse</w:t>
      </w:r>
      <w:r w:rsidR="00F76479">
        <w:t xml:space="preserve"> </w:t>
      </w:r>
      <w:r w:rsidRPr="003C41D1">
        <w:t xml:space="preserve">saamiseks Merivälja muuli piirkonda kavandatava </w:t>
      </w:r>
      <w:r w:rsidR="006C00D5" w:rsidRPr="003C41D1">
        <w:t xml:space="preserve">ärihoone ja </w:t>
      </w:r>
      <w:r w:rsidRPr="003C41D1">
        <w:t>sadama planeeringumenetluse lõpetamiseks</w:t>
      </w:r>
      <w:r w:rsidR="00F76479">
        <w:t xml:space="preserve">. </w:t>
      </w:r>
      <w:r w:rsidR="00F76479" w:rsidRPr="00F76479">
        <w:rPr>
          <w:b/>
        </w:rPr>
        <w:t>R</w:t>
      </w:r>
      <w:r w:rsidR="003C41D1" w:rsidRPr="00F76479">
        <w:rPr>
          <w:b/>
        </w:rPr>
        <w:t>an</w:t>
      </w:r>
      <w:r w:rsidR="003C41D1" w:rsidRPr="007D65DB">
        <w:rPr>
          <w:b/>
        </w:rPr>
        <w:t>na tee 1 kinnistu ja selle lähiala detailplaneering</w:t>
      </w:r>
      <w:r w:rsidR="00F76479">
        <w:rPr>
          <w:b/>
        </w:rPr>
        <w:t>u</w:t>
      </w:r>
      <w:r w:rsidRPr="003C41D1">
        <w:t xml:space="preserve"> puhul </w:t>
      </w:r>
      <w:r w:rsidRPr="00FB6C2E">
        <w:rPr>
          <w:sz w:val="22"/>
          <w:szCs w:val="22"/>
        </w:rPr>
        <w:t xml:space="preserve">esinevad </w:t>
      </w:r>
      <w:r w:rsidR="00D12813" w:rsidRPr="00FB6C2E">
        <w:rPr>
          <w:sz w:val="22"/>
          <w:szCs w:val="22"/>
        </w:rPr>
        <w:t xml:space="preserve">mitmed </w:t>
      </w:r>
      <w:r w:rsidRPr="00FB6C2E">
        <w:rPr>
          <w:sz w:val="22"/>
          <w:szCs w:val="22"/>
        </w:rPr>
        <w:t xml:space="preserve">alused </w:t>
      </w:r>
      <w:r w:rsidR="00F76479">
        <w:rPr>
          <w:sz w:val="22"/>
          <w:szCs w:val="22"/>
        </w:rPr>
        <w:t xml:space="preserve">planeerimise </w:t>
      </w:r>
      <w:r w:rsidRPr="00FB6C2E">
        <w:rPr>
          <w:sz w:val="22"/>
          <w:szCs w:val="22"/>
        </w:rPr>
        <w:t>koostamise lõpetamiseks</w:t>
      </w:r>
      <w:r w:rsidR="00D12813" w:rsidRPr="00FB6C2E">
        <w:rPr>
          <w:sz w:val="22"/>
          <w:szCs w:val="22"/>
        </w:rPr>
        <w:t>.</w:t>
      </w:r>
    </w:p>
    <w:p w:rsidR="00FB6C2E" w:rsidRDefault="00FB6C2E" w:rsidP="00FB6C2E">
      <w:pPr>
        <w:pStyle w:val="Default"/>
        <w:jc w:val="both"/>
      </w:pPr>
    </w:p>
    <w:p w:rsidR="007D65DB" w:rsidRPr="00FB6C2E" w:rsidRDefault="00D12813" w:rsidP="00FB6C2E">
      <w:pPr>
        <w:pStyle w:val="Default"/>
        <w:jc w:val="both"/>
        <w:rPr>
          <w:color w:val="000000" w:themeColor="text1"/>
          <w:sz w:val="22"/>
          <w:szCs w:val="22"/>
        </w:rPr>
      </w:pPr>
      <w:r w:rsidRPr="00FB6C2E">
        <w:rPr>
          <w:sz w:val="22"/>
          <w:szCs w:val="22"/>
        </w:rPr>
        <w:t>Kokkuvõtvalt - TLPA kinnitusel ei esitanud huvitatud isik (arendaja) enda poolt antud tähtajal (okt 2018) ega ka TLPA poolt antud täiendaval tähtajal (13.01.2020) nõuetekohast planeeringulahendust, mistõttu esitasid seltsid 21.01.</w:t>
      </w:r>
      <w:r w:rsidRPr="00F76479">
        <w:rPr>
          <w:sz w:val="22"/>
          <w:szCs w:val="22"/>
        </w:rPr>
        <w:t>2020 kolmanda taotluse</w:t>
      </w:r>
      <w:r w:rsidRPr="00FB6C2E">
        <w:rPr>
          <w:b/>
          <w:sz w:val="22"/>
          <w:szCs w:val="22"/>
        </w:rPr>
        <w:t xml:space="preserve"> </w:t>
      </w:r>
      <w:r w:rsidRPr="00FB6C2E">
        <w:rPr>
          <w:sz w:val="22"/>
          <w:szCs w:val="22"/>
        </w:rPr>
        <w:t xml:space="preserve">planeeringumenetluse </w:t>
      </w:r>
      <w:r w:rsidRPr="00FB6C2E">
        <w:rPr>
          <w:color w:val="000000" w:themeColor="text1"/>
          <w:sz w:val="22"/>
          <w:szCs w:val="22"/>
        </w:rPr>
        <w:t>lõpetamiseks</w:t>
      </w:r>
      <w:r w:rsidRPr="00FB6C2E">
        <w:rPr>
          <w:b/>
          <w:color w:val="000000" w:themeColor="text1"/>
          <w:sz w:val="22"/>
          <w:szCs w:val="22"/>
        </w:rPr>
        <w:t xml:space="preserve">. </w:t>
      </w:r>
      <w:r w:rsidRPr="00FB6C2E">
        <w:rPr>
          <w:sz w:val="22"/>
          <w:szCs w:val="22"/>
        </w:rPr>
        <w:t>Seltsid on</w:t>
      </w:r>
      <w:r w:rsidR="0038031D" w:rsidRPr="00FB6C2E">
        <w:rPr>
          <w:sz w:val="22"/>
          <w:szCs w:val="22"/>
        </w:rPr>
        <w:t xml:space="preserve"> </w:t>
      </w:r>
      <w:r w:rsidRPr="00FB6C2E">
        <w:rPr>
          <w:sz w:val="22"/>
          <w:szCs w:val="22"/>
        </w:rPr>
        <w:t xml:space="preserve">esitanud TLPA-le taotlused planeeringumenetluse lõpetamiseks koos õiguslike põhjendustega ka </w:t>
      </w:r>
      <w:r w:rsidR="0038031D" w:rsidRPr="00FB6C2E">
        <w:rPr>
          <w:sz w:val="22"/>
          <w:szCs w:val="22"/>
        </w:rPr>
        <w:t xml:space="preserve">varasemalt, so </w:t>
      </w:r>
      <w:r w:rsidRPr="00FB6C2E">
        <w:rPr>
          <w:sz w:val="22"/>
          <w:szCs w:val="22"/>
        </w:rPr>
        <w:t xml:space="preserve">20.06.2018 ja 17.05.2019 ning 19.07.2018 </w:t>
      </w:r>
      <w:r w:rsidR="0038031D" w:rsidRPr="00FB6C2E">
        <w:rPr>
          <w:sz w:val="22"/>
          <w:szCs w:val="22"/>
        </w:rPr>
        <w:t xml:space="preserve">lisaks </w:t>
      </w:r>
      <w:r w:rsidRPr="00FB6C2E">
        <w:rPr>
          <w:sz w:val="22"/>
          <w:szCs w:val="22"/>
        </w:rPr>
        <w:t>taotluse TKA-le</w:t>
      </w:r>
      <w:r w:rsidR="00F76479">
        <w:rPr>
          <w:sz w:val="22"/>
          <w:szCs w:val="22"/>
        </w:rPr>
        <w:t xml:space="preserve"> (end Tallinna Keskkonnaamet)</w:t>
      </w:r>
      <w:r w:rsidRPr="00FB6C2E">
        <w:rPr>
          <w:sz w:val="22"/>
          <w:szCs w:val="22"/>
        </w:rPr>
        <w:t xml:space="preserve"> seonduvalt keskkonnaalaste seisukohtadega. 17.05.2019 esitasid seltsid </w:t>
      </w:r>
      <w:r w:rsidR="0038031D" w:rsidRPr="00FB6C2E">
        <w:rPr>
          <w:sz w:val="22"/>
          <w:szCs w:val="22"/>
        </w:rPr>
        <w:t xml:space="preserve">õiguslikele põhistustele </w:t>
      </w:r>
      <w:r w:rsidRPr="00FB6C2E">
        <w:rPr>
          <w:sz w:val="22"/>
          <w:szCs w:val="22"/>
        </w:rPr>
        <w:t>lisaks kaheksa tunnustatud eksperdi/asjatundja arvamused (</w:t>
      </w:r>
      <w:r w:rsidRPr="00FB6C2E">
        <w:rPr>
          <w:i/>
          <w:sz w:val="22"/>
          <w:szCs w:val="22"/>
        </w:rPr>
        <w:t xml:space="preserve">kõik taotlused ja materjalid leitavad Tallinna planeeringute registrist, DP kood 039840 või aadressilt </w:t>
      </w:r>
      <w:hyperlink r:id="rId8" w:history="1">
        <w:r w:rsidRPr="00FB6C2E">
          <w:rPr>
            <w:rStyle w:val="Hperlink"/>
            <w:i/>
            <w:sz w:val="22"/>
            <w:szCs w:val="22"/>
          </w:rPr>
          <w:t>https://merivaljaselts.ee/muul/</w:t>
        </w:r>
      </w:hyperlink>
      <w:r w:rsidRPr="00FB6C2E">
        <w:rPr>
          <w:sz w:val="22"/>
          <w:szCs w:val="22"/>
        </w:rPr>
        <w:t xml:space="preserve">). </w:t>
      </w:r>
      <w:r w:rsidRPr="00FB6C2E">
        <w:rPr>
          <w:b/>
          <w:color w:val="000000" w:themeColor="text1"/>
          <w:sz w:val="22"/>
          <w:szCs w:val="22"/>
        </w:rPr>
        <w:t>Seltside t</w:t>
      </w:r>
      <w:r w:rsidRPr="00FB6C2E">
        <w:rPr>
          <w:sz w:val="22"/>
          <w:szCs w:val="22"/>
        </w:rPr>
        <w:t>aotluste</w:t>
      </w:r>
      <w:r w:rsidR="007D65DB" w:rsidRPr="00FB6C2E">
        <w:rPr>
          <w:sz w:val="22"/>
          <w:szCs w:val="22"/>
        </w:rPr>
        <w:t>le</w:t>
      </w:r>
      <w:r w:rsidR="0038031D" w:rsidRPr="00FB6C2E">
        <w:rPr>
          <w:sz w:val="22"/>
          <w:szCs w:val="22"/>
        </w:rPr>
        <w:t xml:space="preserve"> </w:t>
      </w:r>
      <w:r w:rsidRPr="00FB6C2E">
        <w:rPr>
          <w:sz w:val="22"/>
          <w:szCs w:val="22"/>
        </w:rPr>
        <w:t xml:space="preserve"> </w:t>
      </w:r>
      <w:r w:rsidR="0038031D" w:rsidRPr="00FB6C2E">
        <w:rPr>
          <w:sz w:val="22"/>
          <w:szCs w:val="22"/>
        </w:rPr>
        <w:t>ega ekspertide seisukohtade</w:t>
      </w:r>
      <w:r w:rsidR="007D65DB" w:rsidRPr="00FB6C2E">
        <w:rPr>
          <w:sz w:val="22"/>
          <w:szCs w:val="22"/>
        </w:rPr>
        <w:t xml:space="preserve">le </w:t>
      </w:r>
      <w:r w:rsidR="0038031D" w:rsidRPr="00FB6C2E">
        <w:rPr>
          <w:sz w:val="22"/>
          <w:szCs w:val="22"/>
        </w:rPr>
        <w:t>pole TLPA senini om</w:t>
      </w:r>
      <w:r w:rsidR="007D65DB" w:rsidRPr="00FB6C2E">
        <w:rPr>
          <w:sz w:val="22"/>
          <w:szCs w:val="22"/>
        </w:rPr>
        <w:t xml:space="preserve">a </w:t>
      </w:r>
      <w:r w:rsidR="0038031D" w:rsidRPr="00FB6C2E">
        <w:rPr>
          <w:sz w:val="22"/>
          <w:szCs w:val="22"/>
        </w:rPr>
        <w:t xml:space="preserve">seisukohti esitanud, </w:t>
      </w:r>
      <w:r w:rsidRPr="00FB6C2E">
        <w:rPr>
          <w:sz w:val="22"/>
          <w:szCs w:val="22"/>
        </w:rPr>
        <w:t xml:space="preserve"> seevastu on arendajale antud kolmandat korda täiendav tähtaeg planeeringulahenduse korrigeerimiseks</w:t>
      </w:r>
      <w:r w:rsidR="0038031D" w:rsidRPr="00FB6C2E">
        <w:rPr>
          <w:sz w:val="22"/>
          <w:szCs w:val="22"/>
        </w:rPr>
        <w:t xml:space="preserve"> hiljemalt 28.02.2020.</w:t>
      </w:r>
      <w:r w:rsidR="00EE7DF0" w:rsidRPr="00FB6C2E">
        <w:rPr>
          <w:sz w:val="22"/>
          <w:szCs w:val="22"/>
        </w:rPr>
        <w:t xml:space="preserve"> </w:t>
      </w:r>
      <w:r w:rsidR="007D65DB" w:rsidRPr="00FB6C2E">
        <w:rPr>
          <w:color w:val="000000" w:themeColor="text1"/>
          <w:sz w:val="22"/>
          <w:szCs w:val="22"/>
        </w:rPr>
        <w:t>Senini on täitmata ka algatamise korralduses toodud nõue leida  alternatiivide võrdluse läbi vähimate keskkonnamõjudega planeering.</w:t>
      </w:r>
    </w:p>
    <w:p w:rsidR="00490280" w:rsidRDefault="00490280" w:rsidP="00FB6C2E">
      <w:pPr>
        <w:pStyle w:val="Default"/>
        <w:jc w:val="both"/>
        <w:rPr>
          <w:sz w:val="22"/>
          <w:szCs w:val="22"/>
        </w:rPr>
      </w:pPr>
    </w:p>
    <w:p w:rsidR="003E495E" w:rsidRPr="00FB6C2E" w:rsidRDefault="003E495E" w:rsidP="00FB6C2E">
      <w:pPr>
        <w:pStyle w:val="Default"/>
        <w:jc w:val="both"/>
        <w:rPr>
          <w:sz w:val="22"/>
          <w:szCs w:val="22"/>
        </w:rPr>
      </w:pPr>
      <w:r w:rsidRPr="00FB6C2E">
        <w:rPr>
          <w:sz w:val="22"/>
          <w:szCs w:val="22"/>
        </w:rPr>
        <w:t xml:space="preserve">Seonduvalt kõnealuse planeeringuga toome olulisena välja järgmist: </w:t>
      </w:r>
    </w:p>
    <w:p w:rsidR="00D92700" w:rsidRPr="00FB6C2E" w:rsidRDefault="00D92700" w:rsidP="00FB6C2E">
      <w:pPr>
        <w:pStyle w:val="Default"/>
        <w:jc w:val="both"/>
        <w:rPr>
          <w:sz w:val="22"/>
          <w:szCs w:val="22"/>
        </w:rPr>
      </w:pPr>
    </w:p>
    <w:p w:rsidR="00E872E5" w:rsidRPr="003C41D1" w:rsidRDefault="003E495E" w:rsidP="00FB6C2E">
      <w:pPr>
        <w:pStyle w:val="Default"/>
        <w:jc w:val="both"/>
        <w:rPr>
          <w:sz w:val="22"/>
          <w:szCs w:val="22"/>
        </w:rPr>
      </w:pPr>
      <w:r w:rsidRPr="00FB6C2E">
        <w:rPr>
          <w:b/>
          <w:bCs/>
          <w:sz w:val="22"/>
          <w:szCs w:val="22"/>
        </w:rPr>
        <w:t>Planeering on eraomaniku kinnistu väärtuse tõstmine olulises ulatuses avaliku</w:t>
      </w:r>
      <w:r w:rsidRPr="003C41D1">
        <w:rPr>
          <w:b/>
          <w:bCs/>
          <w:sz w:val="22"/>
          <w:szCs w:val="22"/>
        </w:rPr>
        <w:t xml:space="preserve"> ala kaasamise kaudu. </w:t>
      </w:r>
      <w:r w:rsidRPr="003C41D1">
        <w:rPr>
          <w:sz w:val="22"/>
          <w:szCs w:val="22"/>
        </w:rPr>
        <w:t>Üksnes ca 17% (ca 10 000m2) kogu planeeritavast mahust (58 697m2) kuulub täna arendajale, ülejäänud osas kuulub ala Tallinnale</w:t>
      </w:r>
      <w:r w:rsidR="00E872E5" w:rsidRPr="003C41D1">
        <w:rPr>
          <w:sz w:val="22"/>
          <w:szCs w:val="22"/>
        </w:rPr>
        <w:t xml:space="preserve"> (transpordimaa)</w:t>
      </w:r>
      <w:r w:rsidRPr="003C41D1">
        <w:rPr>
          <w:sz w:val="22"/>
          <w:szCs w:val="22"/>
        </w:rPr>
        <w:t xml:space="preserve"> ja on avalik mereala</w:t>
      </w:r>
      <w:r w:rsidR="00C84C6E" w:rsidRPr="003C41D1">
        <w:rPr>
          <w:sz w:val="22"/>
          <w:szCs w:val="22"/>
        </w:rPr>
        <w:t>, mis kuulub riigile</w:t>
      </w:r>
      <w:r w:rsidRPr="003C41D1">
        <w:rPr>
          <w:sz w:val="22"/>
          <w:szCs w:val="22"/>
        </w:rPr>
        <w:t xml:space="preserve">. Seega toimub ligikaudu 80% ulatuses planeerimine eraomanikule mittekuuluval maal, samas on planeerimise </w:t>
      </w:r>
      <w:r w:rsidRPr="003C41D1">
        <w:rPr>
          <w:b/>
          <w:bCs/>
          <w:sz w:val="22"/>
          <w:szCs w:val="22"/>
        </w:rPr>
        <w:t>eesmärk ja tagajärg eraomaniku kinnistu väärtuse tõstmine</w:t>
      </w:r>
      <w:r w:rsidRPr="003C41D1">
        <w:rPr>
          <w:sz w:val="22"/>
          <w:szCs w:val="22"/>
        </w:rPr>
        <w:t>. Eeltoodud eesmärki on arendaja ise mitmeid kordi kinnitanud, sh 15.11.2018 toimunud koosolekul, kus osalesid ka TLPA ja TKA</w:t>
      </w:r>
      <w:r w:rsidR="00CC4DF8">
        <w:rPr>
          <w:sz w:val="22"/>
          <w:szCs w:val="22"/>
        </w:rPr>
        <w:t xml:space="preserve"> (end. Tallinna Keskkonnaamet) </w:t>
      </w:r>
      <w:r w:rsidRPr="003C41D1">
        <w:rPr>
          <w:sz w:val="22"/>
          <w:szCs w:val="22"/>
        </w:rPr>
        <w:t xml:space="preserve">esindajad. </w:t>
      </w:r>
    </w:p>
    <w:p w:rsidR="00E872E5" w:rsidRPr="003C41D1" w:rsidRDefault="00E872E5" w:rsidP="003C41D1">
      <w:pPr>
        <w:pStyle w:val="Default"/>
        <w:jc w:val="both"/>
        <w:rPr>
          <w:sz w:val="22"/>
          <w:szCs w:val="22"/>
        </w:rPr>
      </w:pPr>
    </w:p>
    <w:p w:rsidR="00490280" w:rsidRDefault="004D739A" w:rsidP="00490280">
      <w:pPr>
        <w:pStyle w:val="Default"/>
        <w:jc w:val="both"/>
      </w:pPr>
      <w:r w:rsidRPr="003C41D1">
        <w:rPr>
          <w:b/>
          <w:bCs/>
          <w:sz w:val="22"/>
          <w:szCs w:val="22"/>
        </w:rPr>
        <w:t>Uus sadam t</w:t>
      </w:r>
      <w:r w:rsidR="00B2145E" w:rsidRPr="003C41D1">
        <w:rPr>
          <w:b/>
          <w:bCs/>
          <w:sz w:val="22"/>
          <w:szCs w:val="22"/>
        </w:rPr>
        <w:t xml:space="preserve">ooks kaasa </w:t>
      </w:r>
      <w:r w:rsidRPr="003C41D1">
        <w:rPr>
          <w:b/>
          <w:bCs/>
          <w:sz w:val="22"/>
          <w:szCs w:val="22"/>
        </w:rPr>
        <w:t xml:space="preserve">negatiivsed mõjud </w:t>
      </w:r>
      <w:r w:rsidR="00B2145E" w:rsidRPr="003C41D1">
        <w:rPr>
          <w:b/>
          <w:bCs/>
          <w:sz w:val="22"/>
          <w:szCs w:val="22"/>
        </w:rPr>
        <w:t>Pirita</w:t>
      </w:r>
      <w:r w:rsidRPr="003C41D1">
        <w:rPr>
          <w:b/>
          <w:bCs/>
          <w:sz w:val="22"/>
          <w:szCs w:val="22"/>
        </w:rPr>
        <w:t xml:space="preserve"> </w:t>
      </w:r>
      <w:r w:rsidR="00B2145E" w:rsidRPr="003C41D1">
        <w:rPr>
          <w:b/>
          <w:bCs/>
          <w:sz w:val="22"/>
          <w:szCs w:val="22"/>
        </w:rPr>
        <w:t>liivaranna</w:t>
      </w:r>
      <w:r w:rsidRPr="003C41D1">
        <w:rPr>
          <w:b/>
          <w:bCs/>
          <w:sz w:val="22"/>
          <w:szCs w:val="22"/>
        </w:rPr>
        <w:t xml:space="preserve">le ja </w:t>
      </w:r>
      <w:r w:rsidR="00B2145E" w:rsidRPr="003C41D1">
        <w:rPr>
          <w:b/>
          <w:bCs/>
          <w:sz w:val="22"/>
          <w:szCs w:val="22"/>
        </w:rPr>
        <w:t>kiirenda</w:t>
      </w:r>
      <w:r w:rsidRPr="003C41D1">
        <w:rPr>
          <w:b/>
          <w:bCs/>
          <w:sz w:val="22"/>
          <w:szCs w:val="22"/>
        </w:rPr>
        <w:t xml:space="preserve">ks selle </w:t>
      </w:r>
      <w:r w:rsidR="00B2145E" w:rsidRPr="003C41D1">
        <w:rPr>
          <w:b/>
          <w:bCs/>
          <w:sz w:val="22"/>
          <w:szCs w:val="22"/>
        </w:rPr>
        <w:t>hävingu</w:t>
      </w:r>
      <w:r w:rsidRPr="003C41D1">
        <w:rPr>
          <w:b/>
          <w:bCs/>
          <w:sz w:val="22"/>
          <w:szCs w:val="22"/>
        </w:rPr>
        <w:t>t</w:t>
      </w:r>
      <w:r w:rsidR="00B2145E" w:rsidRPr="003C41D1">
        <w:rPr>
          <w:b/>
          <w:sz w:val="22"/>
          <w:szCs w:val="22"/>
        </w:rPr>
        <w:t xml:space="preserve">. </w:t>
      </w:r>
      <w:r w:rsidR="003E495E" w:rsidRPr="003C41D1">
        <w:rPr>
          <w:sz w:val="22"/>
          <w:szCs w:val="22"/>
        </w:rPr>
        <w:t xml:space="preserve">Ranna põhjapoolsetes sektorites on rannajoon tagasi liikunud 5-40 meetrit ja liivarand hävinenud. Hävingu põhjuseks on suuresti sadamarajatised Miidurannal ja Pirital, mis takistavad ranna taastumiseks liivade juurdetulekut. Esimesed märgid liivaranna hävingust tekkisid 2 aastat peale Miiduranna sadama valmimist. </w:t>
      </w:r>
      <w:r w:rsidR="00C30BB1" w:rsidRPr="003C41D1">
        <w:rPr>
          <w:sz w:val="22"/>
          <w:szCs w:val="22"/>
        </w:rPr>
        <w:t xml:space="preserve">Paralleelselt menetletava Pirita rannaala detailplaneeringu seletuskirjas on selgelt kirjas, et </w:t>
      </w:r>
      <w:r w:rsidR="00C30BB1" w:rsidRPr="003C41D1">
        <w:rPr>
          <w:b/>
          <w:sz w:val="22"/>
          <w:szCs w:val="22"/>
          <w:u w:val="single"/>
        </w:rPr>
        <w:t>s</w:t>
      </w:r>
      <w:r w:rsidR="00C30BB1" w:rsidRPr="003C41D1">
        <w:rPr>
          <w:rStyle w:val="Tugev"/>
          <w:sz w:val="22"/>
          <w:szCs w:val="22"/>
          <w:u w:val="single"/>
        </w:rPr>
        <w:t>etete dünaamikas on hüdrotehniliste rajatistega tasakaal rikutud (Miiduranna sadam, kaid, muulid- põhjapoolsed rajatised (p 3.4</w:t>
      </w:r>
      <w:r w:rsidR="00C30BB1" w:rsidRPr="00490280">
        <w:rPr>
          <w:rStyle w:val="Tugev"/>
          <w:sz w:val="22"/>
          <w:szCs w:val="22"/>
          <w:u w:val="single"/>
        </w:rPr>
        <w:t>).</w:t>
      </w:r>
      <w:r w:rsidR="003C41D1" w:rsidRPr="003C41D1">
        <w:rPr>
          <w:sz w:val="22"/>
          <w:szCs w:val="22"/>
        </w:rPr>
        <w:t>.</w:t>
      </w:r>
      <w:r w:rsidR="00490280" w:rsidRPr="00490280">
        <w:rPr>
          <w:sz w:val="22"/>
          <w:szCs w:val="22"/>
        </w:rPr>
        <w:t xml:space="preserve"> </w:t>
      </w:r>
      <w:r w:rsidR="00490280" w:rsidRPr="003C41D1">
        <w:rPr>
          <w:sz w:val="22"/>
          <w:szCs w:val="22"/>
        </w:rPr>
        <w:t xml:space="preserve">PRKU uuringus on selgelt hoiatatud vesiehitislike tööde (nt sadamate ehitus) eest ka Merivälja piirkonnas, kuna need võivad negatiivselt mõjutada Pirita ranna seisundit (st. kiirendada liivaranna hävingut) </w:t>
      </w:r>
      <w:r w:rsidR="003C41D1" w:rsidRPr="003C41D1">
        <w:rPr>
          <w:rStyle w:val="Allmrkuseviide"/>
          <w:sz w:val="22"/>
          <w:szCs w:val="22"/>
        </w:rPr>
        <w:footnoteReference w:id="1"/>
      </w:r>
      <w:r w:rsidR="00490280">
        <w:rPr>
          <w:sz w:val="22"/>
          <w:szCs w:val="22"/>
        </w:rPr>
        <w:t xml:space="preserve">. </w:t>
      </w:r>
      <w:r w:rsidR="003E495E" w:rsidRPr="003C41D1">
        <w:rPr>
          <w:sz w:val="22"/>
          <w:szCs w:val="22"/>
        </w:rPr>
        <w:t xml:space="preserve">Planeeritav sadamaala asub piirkonnas, kust kaudu </w:t>
      </w:r>
      <w:r w:rsidR="003E495E" w:rsidRPr="003C41D1">
        <w:rPr>
          <w:sz w:val="22"/>
          <w:szCs w:val="22"/>
        </w:rPr>
        <w:lastRenderedPageBreak/>
        <w:t xml:space="preserve">liigub Pirita rannale peale täiendavat liiva ning sadamaehituslikud tööd võivad liivade pealetulekut oluliselt takistada. </w:t>
      </w:r>
      <w:r w:rsidR="00490280" w:rsidRPr="003C41D1">
        <w:rPr>
          <w:bCs/>
        </w:rPr>
        <w:t>P</w:t>
      </w:r>
      <w:r w:rsidR="00490280">
        <w:rPr>
          <w:bCs/>
        </w:rPr>
        <w:t xml:space="preserve">irita </w:t>
      </w:r>
      <w:r w:rsidR="00490280" w:rsidRPr="003C41D1">
        <w:rPr>
          <w:bCs/>
        </w:rPr>
        <w:t>Ü</w:t>
      </w:r>
      <w:r w:rsidR="00490280">
        <w:rPr>
          <w:bCs/>
        </w:rPr>
        <w:t xml:space="preserve">ldplaneeringu (PÜP) </w:t>
      </w:r>
      <w:r w:rsidR="00490280" w:rsidRPr="003C41D1">
        <w:rPr>
          <w:bCs/>
        </w:rPr>
        <w:t xml:space="preserve">KSH  </w:t>
      </w:r>
      <w:r w:rsidR="00490280" w:rsidRPr="003C41D1">
        <w:t xml:space="preserve">nõuab, et Merivälja muuliala planeerimisel tuleb arvestada </w:t>
      </w:r>
      <w:r w:rsidR="00490280">
        <w:t xml:space="preserve"> </w:t>
      </w:r>
      <w:r w:rsidR="00490280" w:rsidRPr="003C41D1">
        <w:t>PRKU-s toodud hoiatusi, soovitusi ja teisi</w:t>
      </w:r>
      <w:r w:rsidR="00490280">
        <w:t xml:space="preserve"> s</w:t>
      </w:r>
      <w:r w:rsidR="00490280" w:rsidRPr="003C41D1">
        <w:t>eisukohti</w:t>
      </w:r>
      <w:r w:rsidR="00490280">
        <w:t xml:space="preserve">. </w:t>
      </w:r>
    </w:p>
    <w:p w:rsidR="00C30BB1" w:rsidRDefault="00C30BB1" w:rsidP="003C41D1">
      <w:pPr>
        <w:pStyle w:val="Default"/>
        <w:jc w:val="both"/>
        <w:rPr>
          <w:sz w:val="22"/>
          <w:szCs w:val="22"/>
        </w:rPr>
      </w:pPr>
    </w:p>
    <w:p w:rsidR="00C30BB1" w:rsidRDefault="001D5E6C" w:rsidP="00490280">
      <w:pPr>
        <w:pStyle w:val="Default"/>
        <w:jc w:val="both"/>
      </w:pPr>
      <w:r w:rsidRPr="003C41D1">
        <w:rPr>
          <w:b/>
          <w:bCs/>
        </w:rPr>
        <w:t xml:space="preserve">Pirita ranna </w:t>
      </w:r>
      <w:r w:rsidR="003E495E" w:rsidRPr="003C41D1">
        <w:rPr>
          <w:b/>
          <w:bCs/>
        </w:rPr>
        <w:t>Sinilipu märgise säilimine on ohus</w:t>
      </w:r>
      <w:r w:rsidR="003E495E" w:rsidRPr="003C41D1">
        <w:t>. Pirita rand on Tallinna mõistes ülekaaluka avaliku huvi objekt, sealhulgas ka Lasnamäe ja kesklinna elanike peamine supelrand</w:t>
      </w:r>
      <w:r w:rsidR="00C30BB1" w:rsidRPr="003C41D1">
        <w:t>.</w:t>
      </w:r>
      <w:r w:rsidR="00D00B74" w:rsidRPr="003C41D1">
        <w:t xml:space="preserve"> </w:t>
      </w:r>
      <w:r w:rsidR="003E495E" w:rsidRPr="003C41D1">
        <w:t xml:space="preserve">Planeeringu realiseerimine tooks kaasa makrovetikate vohamise laienemise Pirita ranna suunas ja seaks ohtu Pirita ranna mikrobioloogilise ohutuse (K.B. Künnis </w:t>
      </w:r>
      <w:r w:rsidR="00490280">
        <w:t>ekspert</w:t>
      </w:r>
      <w:r w:rsidR="003E495E" w:rsidRPr="003C41D1">
        <w:t xml:space="preserve">hinnang). </w:t>
      </w:r>
      <w:r w:rsidR="00D00B74" w:rsidRPr="003C41D1">
        <w:t>Ka T</w:t>
      </w:r>
      <w:r w:rsidR="00490280">
        <w:t xml:space="preserve">KA </w:t>
      </w:r>
      <w:r w:rsidR="00D00B74" w:rsidRPr="003C41D1">
        <w:t xml:space="preserve">on </w:t>
      </w:r>
      <w:r w:rsidR="00231E5A" w:rsidRPr="003C41D1">
        <w:t>maini</w:t>
      </w:r>
      <w:r w:rsidR="00C30BB1" w:rsidRPr="003C41D1">
        <w:t xml:space="preserve">nud </w:t>
      </w:r>
      <w:r w:rsidR="00231E5A" w:rsidRPr="003C41D1">
        <w:t>PRKU-s toodud järeldusi, sh. tagajärgi, mida tooks kaasa mereala süvendamine Merivälja muuli ümbruses (vt. TKA kiri 20051206 Nr. 6.1-6/1718, sh. TKA seisukoht antud kirjast: „</w:t>
      </w:r>
      <w:r w:rsidR="00231E5A" w:rsidRPr="003C41D1">
        <w:rPr>
          <w:i/>
          <w:iCs/>
        </w:rPr>
        <w:t>Kuid kindlalt võib öelda, et Merivälja muuli mahtude suurenemisel tuleb lõivu maksta Pirita supelranna arvel</w:t>
      </w:r>
      <w:r w:rsidR="008A2E67" w:rsidRPr="003C41D1">
        <w:rPr>
          <w:i/>
          <w:iCs/>
        </w:rPr>
        <w:t>)</w:t>
      </w:r>
      <w:r w:rsidR="00490280">
        <w:rPr>
          <w:i/>
          <w:iCs/>
        </w:rPr>
        <w:t>.</w:t>
      </w:r>
      <w:r w:rsidR="008A2E67" w:rsidRPr="003C41D1">
        <w:rPr>
          <w:i/>
          <w:iCs/>
        </w:rPr>
        <w:t xml:space="preserve"> </w:t>
      </w:r>
    </w:p>
    <w:p w:rsidR="00044B7D" w:rsidRDefault="00044B7D" w:rsidP="003C41D1">
      <w:pPr>
        <w:pStyle w:val="Default"/>
        <w:jc w:val="both"/>
        <w:rPr>
          <w:b/>
          <w:sz w:val="22"/>
          <w:szCs w:val="22"/>
        </w:rPr>
      </w:pPr>
    </w:p>
    <w:p w:rsidR="00231E5A" w:rsidRPr="003C41D1" w:rsidRDefault="00C30BB1" w:rsidP="003C41D1">
      <w:pPr>
        <w:pStyle w:val="Default"/>
        <w:jc w:val="both"/>
        <w:rPr>
          <w:sz w:val="22"/>
          <w:szCs w:val="22"/>
        </w:rPr>
      </w:pPr>
      <w:r w:rsidRPr="003C41D1">
        <w:rPr>
          <w:b/>
          <w:sz w:val="22"/>
          <w:szCs w:val="22"/>
        </w:rPr>
        <w:t>K</w:t>
      </w:r>
      <w:r w:rsidR="00231E5A" w:rsidRPr="003C41D1">
        <w:rPr>
          <w:b/>
          <w:sz w:val="22"/>
          <w:szCs w:val="22"/>
        </w:rPr>
        <w:t>avandatav seab ohtu veekvaliteedi nõuete täitmise</w:t>
      </w:r>
      <w:r w:rsidR="00231E5A" w:rsidRPr="003C41D1">
        <w:rPr>
          <w:sz w:val="22"/>
          <w:szCs w:val="22"/>
        </w:rPr>
        <w:t xml:space="preserve"> (vt H. Orav-Kotta eksperthinnang, </w:t>
      </w:r>
      <w:proofErr w:type="spellStart"/>
      <w:r w:rsidR="00231E5A" w:rsidRPr="003C41D1">
        <w:rPr>
          <w:sz w:val="22"/>
          <w:szCs w:val="22"/>
        </w:rPr>
        <w:t>K.Künnis-Beres</w:t>
      </w:r>
      <w:proofErr w:type="spellEnd"/>
      <w:r w:rsidR="00231E5A" w:rsidRPr="003C41D1">
        <w:rPr>
          <w:sz w:val="22"/>
          <w:szCs w:val="22"/>
        </w:rPr>
        <w:t xml:space="preserve"> eksperthinnang) ning ei võimalda täita veemajanduskava</w:t>
      </w:r>
      <w:r w:rsidR="00231E5A" w:rsidRPr="003C41D1">
        <w:rPr>
          <w:rStyle w:val="Allmrkuseviide"/>
          <w:sz w:val="22"/>
          <w:szCs w:val="22"/>
        </w:rPr>
        <w:footnoteReference w:id="2"/>
      </w:r>
      <w:r w:rsidR="00231E5A" w:rsidRPr="003C41D1">
        <w:rPr>
          <w:sz w:val="22"/>
          <w:szCs w:val="22"/>
        </w:rPr>
        <w:t xml:space="preserve">. </w:t>
      </w:r>
    </w:p>
    <w:p w:rsidR="00B2145E" w:rsidRPr="003C41D1" w:rsidRDefault="00B2145E" w:rsidP="003C41D1">
      <w:pPr>
        <w:pStyle w:val="Default"/>
        <w:jc w:val="both"/>
        <w:rPr>
          <w:b/>
          <w:bCs/>
          <w:sz w:val="22"/>
          <w:szCs w:val="22"/>
        </w:rPr>
      </w:pPr>
    </w:p>
    <w:p w:rsidR="00CC38AB" w:rsidRDefault="0099179C" w:rsidP="00451EE9">
      <w:pPr>
        <w:pStyle w:val="Default"/>
        <w:jc w:val="both"/>
      </w:pPr>
      <w:r w:rsidRPr="003C41D1">
        <w:rPr>
          <w:b/>
        </w:rPr>
        <w:t>Kavandatav seab ohtu UNESCO maailmapärandi kaitseks võetud kohustuste nõuetekohase täitmise (</w:t>
      </w:r>
      <w:proofErr w:type="spellStart"/>
      <w:r w:rsidR="00451EE9">
        <w:rPr>
          <w:b/>
        </w:rPr>
        <w:t>Muinuskaitse</w:t>
      </w:r>
      <w:proofErr w:type="spellEnd"/>
      <w:r w:rsidR="00451EE9">
        <w:rPr>
          <w:b/>
        </w:rPr>
        <w:t xml:space="preserve"> Nõukogu esimehe </w:t>
      </w:r>
      <w:r w:rsidRPr="003C41D1">
        <w:rPr>
          <w:b/>
        </w:rPr>
        <w:t>R. Alatalu hinnang) ning on m</w:t>
      </w:r>
      <w:r w:rsidR="003E495E" w:rsidRPr="003C41D1">
        <w:rPr>
          <w:b/>
          <w:bCs/>
        </w:rPr>
        <w:t xml:space="preserve">iljööväärtuslikku piirkonda ja vanalinna </w:t>
      </w:r>
      <w:r w:rsidR="00B2145E" w:rsidRPr="003C41D1">
        <w:rPr>
          <w:b/>
          <w:bCs/>
        </w:rPr>
        <w:t xml:space="preserve">vaadeldavuse </w:t>
      </w:r>
      <w:r w:rsidR="003E495E" w:rsidRPr="003C41D1">
        <w:rPr>
          <w:b/>
          <w:bCs/>
        </w:rPr>
        <w:t xml:space="preserve">kaitsevööndisse sobimatu ehitis. </w:t>
      </w:r>
      <w:r w:rsidR="00CA3E9E" w:rsidRPr="003C41D1">
        <w:t>Sadam ja hoone mõjutaks oluliselt vaateid Tallinna siluetile/vanalinnale (vt ka T. Soomere hinn</w:t>
      </w:r>
      <w:r w:rsidR="009675FE">
        <w:t>a</w:t>
      </w:r>
      <w:r w:rsidR="00CA3E9E" w:rsidRPr="003C41D1">
        <w:t xml:space="preserve">ng), samas on Merivälja rannikualalt avanevad vaated üheks tugevaimaks Pirita ja Merivälja identiteediga seotud kohamärgiks ja asukohaväärtuseks. Meriväljale iseloomuliku miljöö, Pirita linnaosa eripära ning Tallinna kohamärgi kadumine ei ole Pirita linnaosa ega Merivälja elanike huviks. </w:t>
      </w:r>
    </w:p>
    <w:p w:rsidR="00451EE9" w:rsidRPr="003C41D1" w:rsidRDefault="00451EE9" w:rsidP="00451EE9">
      <w:pPr>
        <w:pStyle w:val="Default"/>
        <w:jc w:val="both"/>
      </w:pPr>
    </w:p>
    <w:p w:rsidR="009675FE" w:rsidRDefault="003E495E" w:rsidP="009675FE">
      <w:pPr>
        <w:pStyle w:val="Default"/>
        <w:jc w:val="both"/>
      </w:pPr>
      <w:r w:rsidRPr="003C41D1">
        <w:rPr>
          <w:b/>
          <w:bCs/>
        </w:rPr>
        <w:t>Planeeringuga kavandatu ei ole kooskõlas</w:t>
      </w:r>
      <w:r w:rsidR="00BF18CF" w:rsidRPr="003C41D1">
        <w:rPr>
          <w:b/>
          <w:bCs/>
        </w:rPr>
        <w:t xml:space="preserve"> Pirita Üldplaneeringuga</w:t>
      </w:r>
      <w:r w:rsidR="009675FE">
        <w:rPr>
          <w:b/>
          <w:bCs/>
        </w:rPr>
        <w:t xml:space="preserve"> (PÜP)</w:t>
      </w:r>
      <w:r w:rsidR="00CC38AB" w:rsidRPr="003C41D1">
        <w:rPr>
          <w:b/>
          <w:bCs/>
        </w:rPr>
        <w:t>.</w:t>
      </w:r>
      <w:r w:rsidRPr="003C41D1">
        <w:rPr>
          <w:b/>
          <w:bCs/>
        </w:rPr>
        <w:t xml:space="preserve"> </w:t>
      </w:r>
      <w:r w:rsidR="00CC38AB" w:rsidRPr="009675FE">
        <w:rPr>
          <w:bCs/>
        </w:rPr>
        <w:t>K</w:t>
      </w:r>
      <w:r w:rsidRPr="009675FE">
        <w:t>avandatakse tegevust ranna/kalda piiranguvööndisse ning veekaitsevööndisse, lisaks leiab tegevus aset</w:t>
      </w:r>
      <w:r w:rsidRPr="003C41D1">
        <w:t xml:space="preserve"> muinsuskaitseala vaatesektoris ja vaatepunktis ning miljööalaga vahetult piirneval alal. Planeeringuga kavandab arendaja kaunimate Tallinna silueti </w:t>
      </w:r>
      <w:r w:rsidR="00CC38AB" w:rsidRPr="003C41D1">
        <w:t xml:space="preserve">ja Vanalinna </w:t>
      </w:r>
      <w:r w:rsidRPr="003C41D1">
        <w:t xml:space="preserve">vaadetega rannale massiivset ärihoonet „sadamahoone“ sildi all. </w:t>
      </w:r>
      <w:r w:rsidR="00231E5A" w:rsidRPr="003C41D1">
        <w:t>PÜP ei näe ette antud piirkonnas suletud akvatooriumiga sadamat – see on ilmne nii põhijoonisest kui ka seletuskirjast ja PÜP KSH-st. PÜP KSH p. 6.2.1.6. täpsustab seda: „</w:t>
      </w:r>
      <w:r w:rsidR="00231E5A" w:rsidRPr="003C41D1">
        <w:rPr>
          <w:i/>
        </w:rPr>
        <w:t>Arvestades muuli asukohta, võib osutuda võimalikuks rajada sinna näiteks sildumiskoht purjepaatidele, kuid</w:t>
      </w:r>
      <w:r w:rsidR="00231E5A" w:rsidRPr="003C41D1">
        <w:t xml:space="preserve"> </w:t>
      </w:r>
      <w:r w:rsidR="00231E5A" w:rsidRPr="003C41D1">
        <w:rPr>
          <w:i/>
        </w:rPr>
        <w:t>ilma suletud territooriumita</w:t>
      </w:r>
      <w:r w:rsidR="00231E5A" w:rsidRPr="003C41D1">
        <w:t xml:space="preserve">“. See näitab, et isegi sildumisvõimalust peetakse küsitavaks, eelkõige äärmiselt kehvade navigatsioonitingimuste tõttu, rääkimata suletud akvatooriumiga sadama ehitamisest. </w:t>
      </w:r>
      <w:r w:rsidR="00231E5A" w:rsidRPr="003C41D1">
        <w:rPr>
          <w:rFonts w:eastAsia="Calibri"/>
          <w:bCs/>
          <w:color w:val="222222"/>
          <w:shd w:val="clear" w:color="auto" w:fill="FFFFFF"/>
        </w:rPr>
        <w:t>PÜP-is nähakse ette, et planeeringuala piki Ranna teed on haljas(rohe)koridor</w:t>
      </w:r>
      <w:r w:rsidR="009675FE">
        <w:rPr>
          <w:rFonts w:eastAsia="Calibri"/>
          <w:bCs/>
          <w:color w:val="222222"/>
          <w:shd w:val="clear" w:color="auto" w:fill="FFFFFF"/>
        </w:rPr>
        <w:t>, mitte sadamaala</w:t>
      </w:r>
      <w:r w:rsidR="00231E5A" w:rsidRPr="003C41D1">
        <w:rPr>
          <w:rFonts w:eastAsia="Calibri"/>
          <w:bCs/>
          <w:color w:val="222222"/>
          <w:shd w:val="clear" w:color="auto" w:fill="FFFFFF"/>
        </w:rPr>
        <w:t>. Tallinna rohealade teemaplaneeringus on eraldi välja toodud, et on vaja tagada</w:t>
      </w:r>
      <w:r w:rsidR="00231E5A" w:rsidRPr="003C41D1">
        <w:rPr>
          <w:rFonts w:eastAsia="Calibri"/>
        </w:rPr>
        <w:t xml:space="preserve"> </w:t>
      </w:r>
      <w:r w:rsidR="00231E5A" w:rsidRPr="003C41D1">
        <w:rPr>
          <w:rFonts w:eastAsia="Calibri"/>
          <w:bCs/>
          <w:color w:val="222222"/>
          <w:shd w:val="clear" w:color="auto" w:fill="FFFFFF"/>
        </w:rPr>
        <w:t xml:space="preserve">Pirita rannamänniku ühendamine piki Merivälja rannavööndit Viimsi valla rohealadega (lk 102) (vt lisaks </w:t>
      </w:r>
      <w:proofErr w:type="spellStart"/>
      <w:r w:rsidR="00231E5A" w:rsidRPr="003C41D1">
        <w:rPr>
          <w:rFonts w:eastAsia="Calibri"/>
          <w:bCs/>
          <w:color w:val="222222"/>
          <w:shd w:val="clear" w:color="auto" w:fill="FFFFFF"/>
        </w:rPr>
        <w:t>K.Künnis-Beres</w:t>
      </w:r>
      <w:proofErr w:type="spellEnd"/>
      <w:r w:rsidR="00231E5A" w:rsidRPr="003C41D1">
        <w:rPr>
          <w:rFonts w:eastAsia="Calibri"/>
          <w:bCs/>
          <w:color w:val="222222"/>
          <w:shd w:val="clear" w:color="auto" w:fill="FFFFFF"/>
        </w:rPr>
        <w:t xml:space="preserve"> eksperthinnang)</w:t>
      </w:r>
      <w:r w:rsidR="00F76479">
        <w:rPr>
          <w:rFonts w:eastAsia="Calibri"/>
          <w:bCs/>
          <w:color w:val="222222"/>
          <w:shd w:val="clear" w:color="auto" w:fill="FFFFFF"/>
        </w:rPr>
        <w:t xml:space="preserve">. </w:t>
      </w:r>
      <w:r w:rsidR="00231E5A" w:rsidRPr="003C41D1">
        <w:t>Planeering on vastuolus PÜP miljööala tingimustega (vt Muinsuskaitse Nõukogu esimehe R. Alatalu hinnang)</w:t>
      </w:r>
      <w:r w:rsidR="009675FE">
        <w:t>.</w:t>
      </w:r>
    </w:p>
    <w:p w:rsidR="009675FE" w:rsidRDefault="009675FE" w:rsidP="009675FE">
      <w:pPr>
        <w:pStyle w:val="Default"/>
        <w:jc w:val="both"/>
        <w:rPr>
          <w:b/>
          <w:bCs/>
        </w:rPr>
      </w:pPr>
    </w:p>
    <w:p w:rsidR="007F2F3B" w:rsidRPr="003C41D1" w:rsidRDefault="000B7E0B" w:rsidP="003C41D1">
      <w:pPr>
        <w:jc w:val="both"/>
        <w:rPr>
          <w:rFonts w:ascii="Times New Roman" w:hAnsi="Times New Roman" w:cs="Times New Roman"/>
        </w:rPr>
      </w:pPr>
      <w:r w:rsidRPr="003C41D1">
        <w:rPr>
          <w:rFonts w:ascii="Times New Roman" w:hAnsi="Times New Roman" w:cs="Times New Roman"/>
          <w:b/>
        </w:rPr>
        <w:t>P</w:t>
      </w:r>
      <w:r w:rsidR="007F2F3B" w:rsidRPr="003C41D1">
        <w:rPr>
          <w:rFonts w:ascii="Times New Roman" w:hAnsi="Times New Roman" w:cs="Times New Roman"/>
          <w:b/>
        </w:rPr>
        <w:t>laneering kujutab ohtu elanike heaolule ja</w:t>
      </w:r>
      <w:r w:rsidR="009675FE">
        <w:rPr>
          <w:rFonts w:ascii="Times New Roman" w:hAnsi="Times New Roman" w:cs="Times New Roman"/>
          <w:b/>
        </w:rPr>
        <w:t xml:space="preserve"> </w:t>
      </w:r>
      <w:r w:rsidR="007F2F3B" w:rsidRPr="003C41D1">
        <w:rPr>
          <w:rFonts w:ascii="Times New Roman" w:hAnsi="Times New Roman" w:cs="Times New Roman"/>
          <w:b/>
        </w:rPr>
        <w:t>varale.</w:t>
      </w:r>
      <w:r w:rsidR="007F2F3B" w:rsidRPr="003C41D1">
        <w:rPr>
          <w:rFonts w:ascii="Times New Roman" w:hAnsi="Times New Roman" w:cs="Times New Roman"/>
        </w:rPr>
        <w:t xml:space="preserve"> Planeeringu realiseerimisel on</w:t>
      </w:r>
      <w:r w:rsidR="009675FE">
        <w:rPr>
          <w:rFonts w:ascii="Times New Roman" w:hAnsi="Times New Roman" w:cs="Times New Roman"/>
        </w:rPr>
        <w:t xml:space="preserve"> </w:t>
      </w:r>
      <w:r w:rsidR="007F2F3B" w:rsidRPr="003C41D1">
        <w:rPr>
          <w:rFonts w:ascii="Times New Roman" w:hAnsi="Times New Roman" w:cs="Times New Roman"/>
        </w:rPr>
        <w:t>suur oht Pirita ranna</w:t>
      </w:r>
      <w:r w:rsidR="009675FE">
        <w:rPr>
          <w:rFonts w:ascii="Times New Roman" w:hAnsi="Times New Roman" w:cs="Times New Roman"/>
        </w:rPr>
        <w:t xml:space="preserve"> </w:t>
      </w:r>
      <w:r w:rsidR="007F2F3B" w:rsidRPr="003C41D1">
        <w:rPr>
          <w:rFonts w:ascii="Times New Roman" w:hAnsi="Times New Roman" w:cs="Times New Roman"/>
        </w:rPr>
        <w:t xml:space="preserve">erosiooni olulisele kiirenemisele. Seda ohtu suurendab asjaolu, et ranna loodusliku talumisvõime piir on ületatud ja veel püsivas osas on tasakaal äärmiselt habras (vt. </w:t>
      </w:r>
      <w:proofErr w:type="spellStart"/>
      <w:r w:rsidR="007F2F3B" w:rsidRPr="003C41D1">
        <w:rPr>
          <w:rFonts w:ascii="Times New Roman" w:hAnsi="Times New Roman" w:cs="Times New Roman"/>
        </w:rPr>
        <w:t>T.Soomere</w:t>
      </w:r>
      <w:proofErr w:type="spellEnd"/>
      <w:r w:rsidR="007F2F3B" w:rsidRPr="003C41D1">
        <w:rPr>
          <w:rFonts w:ascii="Times New Roman" w:hAnsi="Times New Roman" w:cs="Times New Roman"/>
        </w:rPr>
        <w:t xml:space="preserve">, </w:t>
      </w:r>
      <w:proofErr w:type="spellStart"/>
      <w:r w:rsidR="007F2F3B" w:rsidRPr="003C41D1">
        <w:rPr>
          <w:rFonts w:ascii="Times New Roman" w:hAnsi="Times New Roman" w:cs="Times New Roman"/>
        </w:rPr>
        <w:t>A.Kask</w:t>
      </w:r>
      <w:proofErr w:type="spellEnd"/>
      <w:r w:rsidR="007F2F3B" w:rsidRPr="003C41D1">
        <w:rPr>
          <w:rFonts w:ascii="Times New Roman" w:hAnsi="Times New Roman" w:cs="Times New Roman"/>
        </w:rPr>
        <w:t xml:space="preserve">  - PRKU). Ohustatud on isegi Pirita rannahoone püsimine</w:t>
      </w:r>
      <w:r w:rsidR="009675FE">
        <w:rPr>
          <w:rFonts w:ascii="Times New Roman" w:hAnsi="Times New Roman" w:cs="Times New Roman"/>
        </w:rPr>
        <w:t xml:space="preserve"> </w:t>
      </w:r>
      <w:r w:rsidR="007F2F3B" w:rsidRPr="003C41D1">
        <w:rPr>
          <w:rFonts w:ascii="Times New Roman" w:hAnsi="Times New Roman" w:cs="Times New Roman"/>
        </w:rPr>
        <w:t xml:space="preserve">(vt. H. Tõnissoni eksperthinnang süvendustöödele). </w:t>
      </w:r>
      <w:r w:rsidR="00490280" w:rsidRPr="003C41D1">
        <w:rPr>
          <w:rFonts w:ascii="Times New Roman" w:hAnsi="Times New Roman" w:cs="Times New Roman"/>
        </w:rPr>
        <w:t xml:space="preserve">Kuivõrd juba täna visuaalselt nähtavate keskkonnamõjude laienemine Pirita sinilipu </w:t>
      </w:r>
      <w:r w:rsidR="00490280" w:rsidRPr="003C41D1">
        <w:rPr>
          <w:rFonts w:ascii="Times New Roman" w:hAnsi="Times New Roman" w:cs="Times New Roman"/>
        </w:rPr>
        <w:lastRenderedPageBreak/>
        <w:t>märgisega supelrannaalale ning Pirita rannale ja rannikule tervikuna ei ole välistatud, tuleb asuda seisukohale, et planeering ohustab Pirita asukohaväärtusi.</w:t>
      </w:r>
      <w:r w:rsidR="009675FE" w:rsidRPr="009675FE">
        <w:rPr>
          <w:rFonts w:ascii="Times New Roman" w:hAnsi="Times New Roman" w:cs="Times New Roman"/>
        </w:rPr>
        <w:t xml:space="preserve"> </w:t>
      </w:r>
      <w:r w:rsidR="009675FE">
        <w:rPr>
          <w:rFonts w:ascii="Times New Roman" w:hAnsi="Times New Roman" w:cs="Times New Roman"/>
        </w:rPr>
        <w:t>Senise m</w:t>
      </w:r>
      <w:r w:rsidR="009675FE" w:rsidRPr="003C41D1">
        <w:rPr>
          <w:rFonts w:ascii="Times New Roman" w:hAnsi="Times New Roman" w:cs="Times New Roman"/>
        </w:rPr>
        <w:t>iljöö ulatuslik muutmine ning supelranna allakäik mõjutab oluliselt piikonnas elavate elanike vara väärtust.</w:t>
      </w:r>
    </w:p>
    <w:p w:rsidR="009675FE" w:rsidRDefault="009675FE" w:rsidP="009675FE">
      <w:pPr>
        <w:autoSpaceDE w:val="0"/>
        <w:autoSpaceDN w:val="0"/>
        <w:adjustRightInd w:val="0"/>
        <w:spacing w:after="0" w:line="240" w:lineRule="auto"/>
        <w:jc w:val="both"/>
        <w:rPr>
          <w:rFonts w:ascii="Times New Roman" w:hAnsi="Times New Roman" w:cs="Times New Roman"/>
          <w:i/>
          <w:u w:val="single"/>
        </w:rPr>
      </w:pPr>
      <w:r w:rsidRPr="003C41D1">
        <w:rPr>
          <w:rFonts w:ascii="Times New Roman" w:hAnsi="Times New Roman" w:cs="Times New Roman"/>
          <w:b/>
          <w:bCs/>
        </w:rPr>
        <w:t>Uue sadama järele puudub ülekaalukas avalik huvi</w:t>
      </w:r>
      <w:r w:rsidRPr="003C41D1">
        <w:rPr>
          <w:rFonts w:ascii="Times New Roman" w:hAnsi="Times New Roman" w:cs="Times New Roman"/>
          <w:b/>
        </w:rPr>
        <w:t>.</w:t>
      </w:r>
      <w:r>
        <w:rPr>
          <w:rFonts w:ascii="Times New Roman" w:hAnsi="Times New Roman" w:cs="Times New Roman"/>
          <w:b/>
        </w:rPr>
        <w:t xml:space="preserve"> </w:t>
      </w:r>
      <w:r w:rsidR="003E495E" w:rsidRPr="003C41D1">
        <w:rPr>
          <w:rFonts w:ascii="Times New Roman" w:hAnsi="Times New Roman" w:cs="Times New Roman"/>
        </w:rPr>
        <w:t>Pirita linnaosa vanem ei andnud planeeringule kooskõlastust.</w:t>
      </w:r>
      <w:r w:rsidR="00CA3E9E" w:rsidRPr="003C41D1">
        <w:rPr>
          <w:rStyle w:val="Allmrkuseviide"/>
          <w:rFonts w:ascii="Times New Roman" w:hAnsi="Times New Roman" w:cs="Times New Roman"/>
        </w:rPr>
        <w:footnoteReference w:id="3"/>
      </w:r>
      <w:r w:rsidR="00231E5A" w:rsidRPr="003C41D1">
        <w:rPr>
          <w:rFonts w:ascii="Times New Roman" w:hAnsi="Times New Roman" w:cs="Times New Roman"/>
          <w:color w:val="202020"/>
        </w:rPr>
        <w:t xml:space="preserve"> Lisaks on Pirita </w:t>
      </w:r>
      <w:r>
        <w:rPr>
          <w:rFonts w:ascii="Times New Roman" w:hAnsi="Times New Roman" w:cs="Times New Roman"/>
          <w:color w:val="202020"/>
        </w:rPr>
        <w:t>l</w:t>
      </w:r>
      <w:r w:rsidR="00231E5A" w:rsidRPr="003C41D1">
        <w:rPr>
          <w:rFonts w:ascii="Times New Roman" w:hAnsi="Times New Roman" w:cs="Times New Roman"/>
        </w:rPr>
        <w:t>innaosa vanema TLPA-le 04.07.2019 saadetud arvamuses väljendatud, et planeeringu elluviimiseks menetletaval kujul puudub ülekaalukas avalik huvi.</w:t>
      </w:r>
      <w:r w:rsidR="007F2F3B" w:rsidRPr="003C41D1">
        <w:rPr>
          <w:rFonts w:ascii="Times New Roman" w:hAnsi="Times New Roman" w:cs="Times New Roman"/>
        </w:rPr>
        <w:t xml:space="preserve"> Linnaosa vanem on</w:t>
      </w:r>
      <w:r>
        <w:rPr>
          <w:rFonts w:ascii="Times New Roman" w:hAnsi="Times New Roman" w:cs="Times New Roman"/>
        </w:rPr>
        <w:t xml:space="preserve"> </w:t>
      </w:r>
      <w:r w:rsidR="007F2F3B" w:rsidRPr="003C41D1">
        <w:rPr>
          <w:rFonts w:ascii="Times New Roman" w:hAnsi="Times New Roman" w:cs="Times New Roman"/>
        </w:rPr>
        <w:t xml:space="preserve">TLPA-le 04.07.2019 väljendanud seisukohta, et </w:t>
      </w:r>
      <w:r w:rsidR="007F2F3B" w:rsidRPr="003C41D1">
        <w:rPr>
          <w:rFonts w:ascii="Times New Roman" w:hAnsi="Times New Roman" w:cs="Times New Roman"/>
          <w:i/>
          <w:u w:val="single"/>
        </w:rPr>
        <w:t>„lõpetamine oleks eelduseks, et planeeringut uuesti alustades leitakse Ranna tee 1 kinnistu arendamiseks lahendus, mis seda ümbritsevat avalikku ruumi rohkem väärtustaks. Ranna tee 1 kinnistu ja lähiala detailplaneeringu elluviimiseks menetletaval kujul puudub ka ülekaalukas avalik huvi.“</w:t>
      </w:r>
    </w:p>
    <w:p w:rsidR="009675FE" w:rsidRDefault="009675FE" w:rsidP="009675FE">
      <w:pPr>
        <w:autoSpaceDE w:val="0"/>
        <w:autoSpaceDN w:val="0"/>
        <w:adjustRightInd w:val="0"/>
        <w:spacing w:after="0" w:line="240" w:lineRule="auto"/>
        <w:jc w:val="both"/>
        <w:rPr>
          <w:rFonts w:ascii="Times New Roman" w:hAnsi="Times New Roman" w:cs="Times New Roman"/>
          <w:i/>
          <w:u w:val="single"/>
        </w:rPr>
      </w:pPr>
    </w:p>
    <w:p w:rsidR="004F7BE8" w:rsidRPr="003C41D1" w:rsidRDefault="00231E5A" w:rsidP="009675FE">
      <w:pPr>
        <w:autoSpaceDE w:val="0"/>
        <w:autoSpaceDN w:val="0"/>
        <w:adjustRightInd w:val="0"/>
        <w:spacing w:after="0" w:line="240" w:lineRule="auto"/>
        <w:jc w:val="both"/>
        <w:rPr>
          <w:rFonts w:ascii="Times New Roman" w:hAnsi="Times New Roman" w:cs="Times New Roman"/>
        </w:rPr>
      </w:pPr>
      <w:r w:rsidRPr="003C41D1">
        <w:rPr>
          <w:rFonts w:ascii="Times New Roman" w:hAnsi="Times New Roman" w:cs="Times New Roman"/>
        </w:rPr>
        <w:t>K</w:t>
      </w:r>
      <w:r w:rsidRPr="003C41D1">
        <w:rPr>
          <w:rFonts w:ascii="Times New Roman" w:hAnsi="Times New Roman" w:cs="Times New Roman"/>
          <w:color w:val="000000"/>
        </w:rPr>
        <w:t>una planeeringulahenduse teostamine kujutab vastavalt ekspertide hinnangule lisaks süvendamisele ka muude üksikute mõjude osas  märkimisväärseid ohtusid Pirita rannale, tuleks sellist planeeringut vältida, arvestades eriti väljatoodud mõju</w:t>
      </w:r>
      <w:r w:rsidR="009675FE">
        <w:rPr>
          <w:rFonts w:ascii="Times New Roman" w:hAnsi="Times New Roman" w:cs="Times New Roman"/>
          <w:color w:val="000000"/>
        </w:rPr>
        <w:t>de</w:t>
      </w:r>
      <w:r w:rsidRPr="003C41D1">
        <w:rPr>
          <w:rFonts w:ascii="Times New Roman" w:hAnsi="Times New Roman" w:cs="Times New Roman"/>
          <w:color w:val="000000"/>
        </w:rPr>
        <w:t xml:space="preserve"> suurenemist kumuleeruvalt</w:t>
      </w:r>
      <w:r w:rsidR="002A15DF" w:rsidRPr="003C41D1">
        <w:rPr>
          <w:rFonts w:ascii="Times New Roman" w:hAnsi="Times New Roman" w:cs="Times New Roman"/>
          <w:color w:val="000000"/>
        </w:rPr>
        <w:t xml:space="preserve">. </w:t>
      </w:r>
      <w:r w:rsidR="003E495E" w:rsidRPr="003C41D1">
        <w:rPr>
          <w:rFonts w:ascii="Times New Roman" w:hAnsi="Times New Roman" w:cs="Times New Roman"/>
        </w:rPr>
        <w:t>Lähtudes teadlaste</w:t>
      </w:r>
      <w:r w:rsidR="002A15DF" w:rsidRPr="003C41D1">
        <w:rPr>
          <w:rFonts w:ascii="Times New Roman" w:hAnsi="Times New Roman" w:cs="Times New Roman"/>
        </w:rPr>
        <w:t xml:space="preserve"> ja ekspertide </w:t>
      </w:r>
      <w:r w:rsidR="003E495E" w:rsidRPr="003C41D1">
        <w:rPr>
          <w:rFonts w:ascii="Times New Roman" w:hAnsi="Times New Roman" w:cs="Times New Roman"/>
        </w:rPr>
        <w:t>poolt hoiatatud keskkonnaohust sadama rajamisel planeeritavale alale,</w:t>
      </w:r>
      <w:r w:rsidR="002A15DF" w:rsidRPr="003C41D1">
        <w:rPr>
          <w:rFonts w:ascii="Times New Roman" w:hAnsi="Times New Roman" w:cs="Times New Roman"/>
        </w:rPr>
        <w:t xml:space="preserve"> ülekaalukast avalikust huvist Pirita ranna juba olemasolevate keskkonnamõjude vähendamiseks ja Pirita jätkuvast huvist Sinilipu märgisega supelranna vastu, samuti riiklikust huvist muinsuskaitseobjekti vaatlemiseks, kuid ka kohalike elanike ülekaalukast huvist olemasoleva miljöö kestmise suhtes</w:t>
      </w:r>
      <w:r w:rsidR="00F76479">
        <w:rPr>
          <w:rFonts w:ascii="Times New Roman" w:hAnsi="Times New Roman" w:cs="Times New Roman"/>
        </w:rPr>
        <w:t>,</w:t>
      </w:r>
      <w:r w:rsidR="003E495E" w:rsidRPr="003C41D1">
        <w:rPr>
          <w:rFonts w:ascii="Times New Roman" w:hAnsi="Times New Roman" w:cs="Times New Roman"/>
        </w:rPr>
        <w:t xml:space="preserve"> palume linnal lähtuda keskkonna säästmise põhimõtetest</w:t>
      </w:r>
      <w:r w:rsidR="002A15DF" w:rsidRPr="003C41D1">
        <w:rPr>
          <w:rFonts w:ascii="Times New Roman" w:hAnsi="Times New Roman" w:cs="Times New Roman"/>
        </w:rPr>
        <w:t xml:space="preserve"> </w:t>
      </w:r>
      <w:r w:rsidR="003E495E" w:rsidRPr="003C41D1">
        <w:rPr>
          <w:rFonts w:ascii="Times New Roman" w:hAnsi="Times New Roman" w:cs="Times New Roman"/>
        </w:rPr>
        <w:t xml:space="preserve">ning lõpetada antud planeering linna omandis oleval alal ja avalikul merealal. Seltsidel ei ole midagi selle vastu, kui arendaja jätkab planeerimistegevust kooskõlas kehtivate õigusnormidega enda omandis oleva ala planeerimisel. </w:t>
      </w:r>
      <w:r w:rsidR="004F7BE8" w:rsidRPr="003C41D1">
        <w:rPr>
          <w:rFonts w:ascii="Times New Roman" w:hAnsi="Times New Roman" w:cs="Times New Roman"/>
        </w:rPr>
        <w:t>Tasub veel märkida, et keskkonnamõjude kasvõi mingil viisil realiseerumine võib edaspidi kaasa tuua täiendavaid avalikke kulutusi. Ei ole ka kindlust, et planeering saab olema jätkusuutlik, kuivõrd arendaja kinnituse kohaselt ei ole tal sadama ja ärihoone majandamise huvi. Huvina on arendaja  kinnitanud kinnistu väärtuse tõstmist ning edasimüüki. Pirita huviks ei ole avaliku mereala ja oluliste asukohaväärtuste arvelt eraõigusliku isiku vara väärtuse tõstmine.</w:t>
      </w:r>
    </w:p>
    <w:p w:rsidR="00F76479" w:rsidRDefault="00F76479" w:rsidP="003C41D1">
      <w:pPr>
        <w:autoSpaceDE w:val="0"/>
        <w:autoSpaceDN w:val="0"/>
        <w:adjustRightInd w:val="0"/>
        <w:spacing w:after="0" w:line="240" w:lineRule="auto"/>
        <w:jc w:val="both"/>
        <w:rPr>
          <w:rFonts w:ascii="Times New Roman" w:hAnsi="Times New Roman" w:cs="Times New Roman"/>
          <w:b/>
        </w:rPr>
      </w:pPr>
    </w:p>
    <w:p w:rsidR="007F2F3B" w:rsidRPr="003C41D1" w:rsidRDefault="007F2F3B" w:rsidP="003C41D1">
      <w:pPr>
        <w:autoSpaceDE w:val="0"/>
        <w:autoSpaceDN w:val="0"/>
        <w:adjustRightInd w:val="0"/>
        <w:spacing w:after="0" w:line="240" w:lineRule="auto"/>
        <w:jc w:val="both"/>
        <w:rPr>
          <w:rFonts w:ascii="Times New Roman" w:hAnsi="Times New Roman" w:cs="Times New Roman"/>
          <w:b/>
          <w:color w:val="000000"/>
        </w:rPr>
      </w:pPr>
      <w:r w:rsidRPr="003C41D1">
        <w:rPr>
          <w:rFonts w:ascii="Times New Roman" w:hAnsi="Times New Roman" w:cs="Times New Roman"/>
          <w:b/>
        </w:rPr>
        <w:t xml:space="preserve">KOKKUVÕTTES leiame, et oluliste menetlusvigadega ning piirkonda sobimatu ja ebavajaliku detailplaneeringu muutmiseks täiendava tähtaja andmine ning käesoleva menetluse jätkamine rohkem 5 aastat tagasi kehtivuse kaotanud õigusaktide järgi ei ole põhjendatud. Arendaja ei suutnud planeeringus esinevaid puuduseid </w:t>
      </w:r>
      <w:r w:rsidR="00F76479">
        <w:rPr>
          <w:rFonts w:ascii="Times New Roman" w:hAnsi="Times New Roman" w:cs="Times New Roman"/>
          <w:b/>
        </w:rPr>
        <w:t xml:space="preserve">tähtaegselt </w:t>
      </w:r>
      <w:r w:rsidRPr="003C41D1">
        <w:rPr>
          <w:rFonts w:ascii="Times New Roman" w:hAnsi="Times New Roman" w:cs="Times New Roman"/>
          <w:b/>
        </w:rPr>
        <w:t>kõrvaldada. Sellises olukorras tule</w:t>
      </w:r>
      <w:r w:rsidR="00F76479">
        <w:rPr>
          <w:rFonts w:ascii="Times New Roman" w:hAnsi="Times New Roman" w:cs="Times New Roman"/>
          <w:b/>
        </w:rPr>
        <w:t xml:space="preserve">ks </w:t>
      </w:r>
      <w:r w:rsidRPr="003C41D1">
        <w:rPr>
          <w:rFonts w:ascii="Times New Roman" w:hAnsi="Times New Roman" w:cs="Times New Roman"/>
          <w:b/>
        </w:rPr>
        <w:t xml:space="preserve">planeeringumenetlus lõpetada ning teha planeeringu kehtestamata jätmise otsus nagu TLPA on 10.10.2019 huvitatud isikule ka teatanud. Eeltoodu tõttu ning 20.06.2018, 17.05.2019 ja </w:t>
      </w:r>
      <w:r w:rsidR="002A15DF" w:rsidRPr="003C41D1">
        <w:rPr>
          <w:rFonts w:ascii="Times New Roman" w:hAnsi="Times New Roman" w:cs="Times New Roman"/>
          <w:b/>
        </w:rPr>
        <w:t>21.02.2020</w:t>
      </w:r>
      <w:r w:rsidR="00F76479">
        <w:rPr>
          <w:rFonts w:ascii="Times New Roman" w:hAnsi="Times New Roman" w:cs="Times New Roman"/>
          <w:b/>
        </w:rPr>
        <w:t xml:space="preserve"> </w:t>
      </w:r>
      <w:r w:rsidRPr="003C41D1">
        <w:rPr>
          <w:rFonts w:ascii="Times New Roman" w:hAnsi="Times New Roman" w:cs="Times New Roman"/>
          <w:b/>
        </w:rPr>
        <w:t>taotlus</w:t>
      </w:r>
      <w:r w:rsidR="00F76479">
        <w:rPr>
          <w:rFonts w:ascii="Times New Roman" w:hAnsi="Times New Roman" w:cs="Times New Roman"/>
          <w:b/>
        </w:rPr>
        <w:t>t</w:t>
      </w:r>
      <w:r w:rsidRPr="003C41D1">
        <w:rPr>
          <w:rFonts w:ascii="Times New Roman" w:hAnsi="Times New Roman" w:cs="Times New Roman"/>
          <w:b/>
        </w:rPr>
        <w:t>es toodud põhjendustel</w:t>
      </w:r>
      <w:r w:rsidR="002A15DF" w:rsidRPr="003C41D1">
        <w:rPr>
          <w:rFonts w:ascii="Times New Roman" w:hAnsi="Times New Roman" w:cs="Times New Roman"/>
          <w:b/>
        </w:rPr>
        <w:t xml:space="preserve"> paluvad s</w:t>
      </w:r>
      <w:r w:rsidRPr="003C41D1">
        <w:rPr>
          <w:rFonts w:ascii="Times New Roman" w:hAnsi="Times New Roman" w:cs="Times New Roman"/>
          <w:b/>
        </w:rPr>
        <w:t>eltsid</w:t>
      </w:r>
      <w:r w:rsidR="002A15DF" w:rsidRPr="003C41D1">
        <w:rPr>
          <w:rFonts w:ascii="Times New Roman" w:hAnsi="Times New Roman" w:cs="Times New Roman"/>
          <w:b/>
        </w:rPr>
        <w:t xml:space="preserve"> abi ja toetust</w:t>
      </w:r>
      <w:r w:rsidRPr="003C41D1">
        <w:rPr>
          <w:rFonts w:ascii="Times New Roman" w:hAnsi="Times New Roman" w:cs="Times New Roman"/>
          <w:b/>
        </w:rPr>
        <w:t xml:space="preserve"> planeeringu kehtestamata jätmise otsuse või vajadusel muu menetlust lõpetava otsuse tegemis</w:t>
      </w:r>
      <w:r w:rsidR="00F76479">
        <w:rPr>
          <w:rFonts w:ascii="Times New Roman" w:hAnsi="Times New Roman" w:cs="Times New Roman"/>
          <w:b/>
        </w:rPr>
        <w:t>eks</w:t>
      </w:r>
      <w:r w:rsidRPr="003C41D1">
        <w:rPr>
          <w:rFonts w:ascii="Times New Roman" w:hAnsi="Times New Roman" w:cs="Times New Roman"/>
          <w:b/>
        </w:rPr>
        <w:t xml:space="preserve">. </w:t>
      </w:r>
    </w:p>
    <w:p w:rsidR="00BF18CF" w:rsidRPr="003C41D1" w:rsidRDefault="00BF18CF" w:rsidP="003C41D1">
      <w:pPr>
        <w:pStyle w:val="Default"/>
        <w:jc w:val="both"/>
        <w:rPr>
          <w:sz w:val="22"/>
          <w:szCs w:val="22"/>
        </w:rPr>
      </w:pPr>
    </w:p>
    <w:p w:rsidR="003E495E" w:rsidRDefault="003E495E" w:rsidP="003C41D1">
      <w:pPr>
        <w:pStyle w:val="Default"/>
        <w:jc w:val="both"/>
        <w:rPr>
          <w:sz w:val="22"/>
          <w:szCs w:val="22"/>
        </w:rPr>
      </w:pPr>
      <w:r w:rsidRPr="003C41D1">
        <w:rPr>
          <w:sz w:val="22"/>
          <w:szCs w:val="22"/>
        </w:rPr>
        <w:t xml:space="preserve">Austusega, </w:t>
      </w:r>
    </w:p>
    <w:p w:rsidR="00F76479" w:rsidRPr="003C41D1" w:rsidRDefault="00F76479" w:rsidP="003C41D1">
      <w:pPr>
        <w:pStyle w:val="Default"/>
        <w:jc w:val="both"/>
        <w:rPr>
          <w:sz w:val="22"/>
          <w:szCs w:val="22"/>
        </w:rPr>
      </w:pPr>
    </w:p>
    <w:p w:rsidR="003E495E" w:rsidRPr="003C41D1" w:rsidRDefault="00F76479" w:rsidP="003C41D1">
      <w:pPr>
        <w:pStyle w:val="Default"/>
        <w:jc w:val="both"/>
        <w:rPr>
          <w:sz w:val="22"/>
          <w:szCs w:val="22"/>
        </w:rPr>
      </w:pPr>
      <w:r>
        <w:rPr>
          <w:sz w:val="22"/>
          <w:szCs w:val="22"/>
        </w:rPr>
        <w:t>s</w:t>
      </w:r>
      <w:r w:rsidR="003E495E" w:rsidRPr="003C41D1">
        <w:rPr>
          <w:sz w:val="22"/>
          <w:szCs w:val="22"/>
        </w:rPr>
        <w:t xml:space="preserve">eltside nimel </w:t>
      </w:r>
    </w:p>
    <w:p w:rsidR="003E495E" w:rsidRPr="003C41D1" w:rsidRDefault="003E495E" w:rsidP="003C41D1">
      <w:pPr>
        <w:jc w:val="both"/>
        <w:rPr>
          <w:rFonts w:ascii="Times New Roman" w:hAnsi="Times New Roman" w:cs="Times New Roman"/>
        </w:rPr>
      </w:pPr>
      <w:r w:rsidRPr="003C41D1">
        <w:rPr>
          <w:rFonts w:ascii="Times New Roman" w:hAnsi="Times New Roman" w:cs="Times New Roman"/>
        </w:rPr>
        <w:t>Külli Kroon</w:t>
      </w:r>
    </w:p>
    <w:sectPr w:rsidR="003E495E" w:rsidRPr="003C41D1" w:rsidSect="007129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70" w:rsidRDefault="00264F70" w:rsidP="006C00D5">
      <w:pPr>
        <w:spacing w:after="0" w:line="240" w:lineRule="auto"/>
      </w:pPr>
      <w:r>
        <w:separator/>
      </w:r>
    </w:p>
  </w:endnote>
  <w:endnote w:type="continuationSeparator" w:id="0">
    <w:p w:rsidR="00264F70" w:rsidRDefault="00264F70" w:rsidP="006C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70" w:rsidRDefault="00264F70" w:rsidP="006C00D5">
      <w:pPr>
        <w:spacing w:after="0" w:line="240" w:lineRule="auto"/>
      </w:pPr>
      <w:r>
        <w:separator/>
      </w:r>
    </w:p>
  </w:footnote>
  <w:footnote w:type="continuationSeparator" w:id="0">
    <w:p w:rsidR="00264F70" w:rsidRDefault="00264F70" w:rsidP="006C00D5">
      <w:pPr>
        <w:spacing w:after="0" w:line="240" w:lineRule="auto"/>
      </w:pPr>
      <w:r>
        <w:continuationSeparator/>
      </w:r>
    </w:p>
  </w:footnote>
  <w:footnote w:id="1">
    <w:p w:rsidR="003C41D1" w:rsidRPr="007D65DB" w:rsidRDefault="003C41D1" w:rsidP="007D65DB">
      <w:pPr>
        <w:pStyle w:val="Allmrkusetekst"/>
        <w:jc w:val="both"/>
        <w:rPr>
          <w:rFonts w:ascii="Times New Roman" w:hAnsi="Times New Roman" w:cs="Times New Roman"/>
        </w:rPr>
      </w:pPr>
      <w:r w:rsidRPr="007D65DB">
        <w:rPr>
          <w:rStyle w:val="Allmrkuseviide"/>
          <w:rFonts w:ascii="Times New Roman" w:hAnsi="Times New Roman" w:cs="Times New Roman"/>
        </w:rPr>
        <w:footnoteRef/>
      </w:r>
      <w:r w:rsidRPr="007D65DB">
        <w:rPr>
          <w:rFonts w:ascii="Times New Roman" w:hAnsi="Times New Roman" w:cs="Times New Roman"/>
        </w:rPr>
        <w:t xml:space="preserve"> </w:t>
      </w:r>
      <w:r w:rsidR="007D65DB" w:rsidRPr="007D65DB">
        <w:rPr>
          <w:rFonts w:ascii="Times New Roman" w:hAnsi="Times New Roman" w:cs="Times New Roman"/>
          <w:bCs/>
          <w:color w:val="000000"/>
        </w:rPr>
        <w:t xml:space="preserve">Tallinna Keskkonnaameti poolt tellitud uuring </w:t>
      </w:r>
      <w:r w:rsidRPr="007D65DB">
        <w:rPr>
          <w:rFonts w:ascii="Times New Roman" w:hAnsi="Times New Roman" w:cs="Times New Roman"/>
        </w:rPr>
        <w:t xml:space="preserve">„Pirita rannavööndi keskkonnauuringud ja rannakaitse rajatiste projekteerimise lähteülesanne“ </w:t>
      </w:r>
      <w:r w:rsidR="007D65DB" w:rsidRPr="007D65DB">
        <w:rPr>
          <w:rFonts w:ascii="Times New Roman" w:hAnsi="Times New Roman" w:cs="Times New Roman"/>
        </w:rPr>
        <w:t>, J. Kask ja T. Soomere</w:t>
      </w:r>
      <w:r w:rsidR="007D65DB">
        <w:rPr>
          <w:rFonts w:ascii="Times New Roman" w:hAnsi="Times New Roman" w:cs="Times New Roman"/>
        </w:rPr>
        <w:t xml:space="preserve"> </w:t>
      </w:r>
      <w:r w:rsidRPr="007D65DB">
        <w:rPr>
          <w:rFonts w:ascii="Times New Roman" w:hAnsi="Times New Roman" w:cs="Times New Roman"/>
        </w:rPr>
        <w:t>(PRKU).</w:t>
      </w:r>
      <w:r w:rsidRPr="007D65DB">
        <w:rPr>
          <w:rFonts w:ascii="Times New Roman" w:hAnsi="Times New Roman" w:cs="Times New Roman"/>
          <w:bCs/>
          <w:color w:val="000000"/>
        </w:rPr>
        <w:t xml:space="preserve"> </w:t>
      </w:r>
      <w:r w:rsidR="00490280">
        <w:rPr>
          <w:rFonts w:ascii="Times New Roman" w:hAnsi="Times New Roman" w:cs="Times New Roman"/>
          <w:bCs/>
          <w:color w:val="000000"/>
        </w:rPr>
        <w:t xml:space="preserve">PRKU </w:t>
      </w:r>
      <w:r w:rsidRPr="007D65DB">
        <w:rPr>
          <w:rFonts w:ascii="Times New Roman" w:hAnsi="Times New Roman" w:cs="Times New Roman"/>
          <w:bCs/>
          <w:color w:val="000000"/>
        </w:rPr>
        <w:t xml:space="preserve">on ainuke Pirita ranna kaitsmise eesmärgist lähtuv põhjalik </w:t>
      </w:r>
      <w:r w:rsidR="00490280">
        <w:rPr>
          <w:rFonts w:ascii="Times New Roman" w:hAnsi="Times New Roman" w:cs="Times New Roman"/>
          <w:bCs/>
          <w:color w:val="000000"/>
        </w:rPr>
        <w:t xml:space="preserve">planeeringumenetlusest sõltumatu </w:t>
      </w:r>
      <w:r w:rsidRPr="007D65DB">
        <w:rPr>
          <w:rFonts w:ascii="Times New Roman" w:hAnsi="Times New Roman" w:cs="Times New Roman"/>
          <w:bCs/>
          <w:color w:val="000000"/>
        </w:rPr>
        <w:t>uuring.</w:t>
      </w:r>
    </w:p>
  </w:footnote>
  <w:footnote w:id="2">
    <w:p w:rsidR="00231E5A" w:rsidRPr="007D65DB" w:rsidRDefault="00231E5A" w:rsidP="007D65DB">
      <w:pPr>
        <w:pStyle w:val="Allmrkusetekst"/>
        <w:jc w:val="both"/>
        <w:rPr>
          <w:rFonts w:ascii="Times New Roman" w:hAnsi="Times New Roman" w:cs="Times New Roman"/>
        </w:rPr>
      </w:pPr>
      <w:r w:rsidRPr="007D65DB">
        <w:rPr>
          <w:rStyle w:val="Allmrkuseviide"/>
          <w:rFonts w:ascii="Times New Roman" w:hAnsi="Times New Roman" w:cs="Times New Roman"/>
        </w:rPr>
        <w:footnoteRef/>
      </w:r>
      <w:r w:rsidRPr="007D65DB">
        <w:rPr>
          <w:rFonts w:ascii="Times New Roman" w:hAnsi="Times New Roman" w:cs="Times New Roman"/>
        </w:rPr>
        <w:t xml:space="preserve"> Euroopa veepoliitika raamdirektiivi täitmiseks on Eesti välja </w:t>
      </w:r>
      <w:r w:rsidR="00044B7D">
        <w:rPr>
          <w:rFonts w:ascii="Times New Roman" w:hAnsi="Times New Roman" w:cs="Times New Roman"/>
        </w:rPr>
        <w:t xml:space="preserve">töötanud </w:t>
      </w:r>
      <w:proofErr w:type="spellStart"/>
      <w:r w:rsidRPr="007D65DB">
        <w:rPr>
          <w:rFonts w:ascii="Times New Roman" w:hAnsi="Times New Roman" w:cs="Times New Roman"/>
        </w:rPr>
        <w:t>veemajandusakava</w:t>
      </w:r>
      <w:proofErr w:type="spellEnd"/>
      <w:r w:rsidRPr="007D65DB">
        <w:rPr>
          <w:rFonts w:ascii="Times New Roman" w:hAnsi="Times New Roman" w:cs="Times New Roman"/>
        </w:rPr>
        <w:t>. Direktiiv on otseselt toimiv</w:t>
      </w:r>
      <w:r w:rsidR="00044B7D">
        <w:rPr>
          <w:rFonts w:ascii="Times New Roman" w:hAnsi="Times New Roman" w:cs="Times New Roman"/>
        </w:rPr>
        <w:t xml:space="preserve">, </w:t>
      </w:r>
      <w:r w:rsidRPr="007D65DB">
        <w:rPr>
          <w:rFonts w:ascii="Times New Roman" w:hAnsi="Times New Roman" w:cs="Times New Roman"/>
        </w:rPr>
        <w:t xml:space="preserve">see tähendab, et selle täitmist võivad liikmesriigi kodanikud nõuda ka kohalikes kohtutes. </w:t>
      </w:r>
      <w:r w:rsidR="00044B7D">
        <w:rPr>
          <w:rFonts w:ascii="Times New Roman" w:hAnsi="Times New Roman" w:cs="Times New Roman"/>
        </w:rPr>
        <w:t>V</w:t>
      </w:r>
      <w:r w:rsidRPr="007D65DB">
        <w:rPr>
          <w:rFonts w:ascii="Times New Roman" w:hAnsi="Times New Roman" w:cs="Times New Roman"/>
        </w:rPr>
        <w:t>ee juba niigi suhteliselt madal kvaliteet teeks veepoliitika raamdirektiivi täitmise väga ebatõenäoliseks, mis võib kaasa tuua riigi vastutuse.</w:t>
      </w:r>
    </w:p>
  </w:footnote>
  <w:footnote w:id="3">
    <w:p w:rsidR="00CA3E9E" w:rsidRPr="003C41D1" w:rsidRDefault="00CA3E9E" w:rsidP="003C41D1">
      <w:pPr>
        <w:jc w:val="both"/>
        <w:rPr>
          <w:rFonts w:ascii="Times New Roman" w:hAnsi="Times New Roman" w:cs="Times New Roman"/>
          <w:sz w:val="18"/>
          <w:szCs w:val="18"/>
        </w:rPr>
      </w:pPr>
      <w:r w:rsidRPr="003C41D1">
        <w:rPr>
          <w:rStyle w:val="Allmrkuseviide"/>
          <w:rFonts w:ascii="Times New Roman" w:hAnsi="Times New Roman" w:cs="Times New Roman"/>
          <w:sz w:val="18"/>
          <w:szCs w:val="18"/>
        </w:rPr>
        <w:footnoteRef/>
      </w:r>
      <w:r w:rsidRPr="003C41D1">
        <w:rPr>
          <w:rFonts w:ascii="Times New Roman" w:hAnsi="Times New Roman" w:cs="Times New Roman"/>
          <w:sz w:val="18"/>
          <w:szCs w:val="18"/>
        </w:rPr>
        <w:t xml:space="preserve"> Pirita Linnaosa vanem on esitanud 25.05.2018 detailplaneeringu kohta arvamuse, mille kohaselt ei nõustu Pirita Linnaosa Valitsus ja linnaosakogu detailplaneeringu lahendusega esitatud kujul. Lisaks on samas arvamuses välja toodud, mis oleks vähim, milliste tingimuste täitmisel võiks järgnevat koostööd hinnata. Tänaseni ei ole paraku pakutava lahenduse osas  põhimõttelisi muudatusi tehtud ning huvitatud isiku ja elanike erinevad nägemused selle ala planeerimisel ei ole mingis osas lähenenud. Seega ei saa tehtud koostööd pidada sisuliseks ega piisavaks. Lisaks toon olulisena välja, et nõuetekohast koostööd</w:t>
      </w:r>
      <w:r w:rsidRPr="003C41D1">
        <w:rPr>
          <w:rStyle w:val="Allmrkuseviide"/>
          <w:rFonts w:ascii="Times New Roman" w:hAnsi="Times New Roman" w:cs="Times New Roman"/>
          <w:sz w:val="18"/>
          <w:szCs w:val="18"/>
        </w:rPr>
        <w:footnoteRef/>
      </w:r>
      <w:r w:rsidRPr="003C41D1">
        <w:rPr>
          <w:rFonts w:ascii="Times New Roman" w:hAnsi="Times New Roman" w:cs="Times New Roman"/>
          <w:sz w:val="18"/>
          <w:szCs w:val="18"/>
        </w:rPr>
        <w:t xml:space="preserve"> Pirita üldplaneeringu muutmiseks ei ole üldse toimunud.</w:t>
      </w:r>
      <w:r w:rsidRPr="003C41D1">
        <w:rPr>
          <w:rStyle w:val="Allmrkuseviide"/>
          <w:rFonts w:ascii="Times New Roman" w:hAnsi="Times New Roman" w:cs="Times New Roman"/>
          <w:sz w:val="18"/>
          <w:szCs w:val="18"/>
        </w:rPr>
        <w:footnoteRef/>
      </w:r>
      <w:r w:rsidRPr="003C41D1">
        <w:rPr>
          <w:rFonts w:ascii="Times New Roman" w:hAnsi="Times New Roman" w:cs="Times New Roman"/>
          <w:sz w:val="18"/>
          <w:szCs w:val="18"/>
        </w:rPr>
        <w:t xml:space="preserve"> Tallinna ehitusmääruse § 5 lg 4 kohaselt TLPA korraldab üldplaneeringu koostamist (ka üldplaneeringut muutva detailplaneeringu koostamist) koostöös linnaosavalitsusega.</w:t>
      </w:r>
    </w:p>
    <w:p w:rsidR="00CA3E9E" w:rsidRDefault="00CA3E9E" w:rsidP="00CA3E9E">
      <w:pPr>
        <w:jc w:val="both"/>
      </w:pPr>
    </w:p>
    <w:p w:rsidR="00CA3E9E" w:rsidRDefault="00CA3E9E">
      <w:pPr>
        <w:pStyle w:val="Allmrkus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60A3"/>
    <w:multiLevelType w:val="hybridMultilevel"/>
    <w:tmpl w:val="DE90EAC4"/>
    <w:lvl w:ilvl="0" w:tplc="674433D6">
      <w:start w:val="4"/>
      <w:numFmt w:val="bullet"/>
      <w:lvlText w:val="-"/>
      <w:lvlJc w:val="left"/>
      <w:pPr>
        <w:ind w:left="720" w:hanging="360"/>
      </w:pPr>
      <w:rPr>
        <w:rFonts w:ascii="Calibri" w:eastAsiaTheme="minorHAnsi" w:hAnsi="Calibri" w:cs="Calibri" w:hint="default"/>
        <w:color w:val="1F497D"/>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7D2627E"/>
    <w:multiLevelType w:val="multilevel"/>
    <w:tmpl w:val="83E8FD52"/>
    <w:lvl w:ilvl="0">
      <w:start w:val="1"/>
      <w:numFmt w:val="decimal"/>
      <w:pStyle w:val="Loetelu"/>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495E"/>
    <w:rsid w:val="00044B7D"/>
    <w:rsid w:val="00086FDD"/>
    <w:rsid w:val="000B7E0B"/>
    <w:rsid w:val="00114D34"/>
    <w:rsid w:val="00177AA8"/>
    <w:rsid w:val="001D5E6C"/>
    <w:rsid w:val="00231E5A"/>
    <w:rsid w:val="002557D3"/>
    <w:rsid w:val="00264F70"/>
    <w:rsid w:val="00284A72"/>
    <w:rsid w:val="002A15DF"/>
    <w:rsid w:val="002B183E"/>
    <w:rsid w:val="003350D7"/>
    <w:rsid w:val="0038031D"/>
    <w:rsid w:val="003B6CDC"/>
    <w:rsid w:val="003C24AA"/>
    <w:rsid w:val="003C41D1"/>
    <w:rsid w:val="003E495E"/>
    <w:rsid w:val="0043781B"/>
    <w:rsid w:val="00444B90"/>
    <w:rsid w:val="00451EE9"/>
    <w:rsid w:val="00490280"/>
    <w:rsid w:val="004D739A"/>
    <w:rsid w:val="004F7BE8"/>
    <w:rsid w:val="00531152"/>
    <w:rsid w:val="00557CB0"/>
    <w:rsid w:val="00582E62"/>
    <w:rsid w:val="00685DEE"/>
    <w:rsid w:val="006B7628"/>
    <w:rsid w:val="006C00D5"/>
    <w:rsid w:val="00712937"/>
    <w:rsid w:val="007749DE"/>
    <w:rsid w:val="007C36E7"/>
    <w:rsid w:val="007D65DB"/>
    <w:rsid w:val="007E54D8"/>
    <w:rsid w:val="007F2F3B"/>
    <w:rsid w:val="00877EC8"/>
    <w:rsid w:val="008A2E67"/>
    <w:rsid w:val="008E43AE"/>
    <w:rsid w:val="00922276"/>
    <w:rsid w:val="009675FE"/>
    <w:rsid w:val="0099179C"/>
    <w:rsid w:val="009D1856"/>
    <w:rsid w:val="009D6C5E"/>
    <w:rsid w:val="00A7472C"/>
    <w:rsid w:val="00AC1621"/>
    <w:rsid w:val="00AC5B1A"/>
    <w:rsid w:val="00AF6918"/>
    <w:rsid w:val="00B2145E"/>
    <w:rsid w:val="00B838B1"/>
    <w:rsid w:val="00B8607D"/>
    <w:rsid w:val="00BC5A73"/>
    <w:rsid w:val="00BF18CF"/>
    <w:rsid w:val="00C30BB1"/>
    <w:rsid w:val="00C74FE1"/>
    <w:rsid w:val="00C84C6E"/>
    <w:rsid w:val="00C91724"/>
    <w:rsid w:val="00CA3E9E"/>
    <w:rsid w:val="00CC38AB"/>
    <w:rsid w:val="00CC4DF8"/>
    <w:rsid w:val="00D00B74"/>
    <w:rsid w:val="00D12813"/>
    <w:rsid w:val="00D36FBE"/>
    <w:rsid w:val="00D92700"/>
    <w:rsid w:val="00D92E1F"/>
    <w:rsid w:val="00DF724F"/>
    <w:rsid w:val="00E872E5"/>
    <w:rsid w:val="00E87602"/>
    <w:rsid w:val="00EE7DF0"/>
    <w:rsid w:val="00F02C49"/>
    <w:rsid w:val="00F76479"/>
    <w:rsid w:val="00F82371"/>
    <w:rsid w:val="00FB6C2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12937"/>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3E495E"/>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unhideWhenUsed/>
    <w:rsid w:val="006C00D5"/>
    <w:pPr>
      <w:spacing w:after="0" w:line="240" w:lineRule="auto"/>
    </w:pPr>
    <w:rPr>
      <w:sz w:val="20"/>
      <w:szCs w:val="20"/>
    </w:rPr>
  </w:style>
  <w:style w:type="character" w:customStyle="1" w:styleId="AllmrkusetekstMrk">
    <w:name w:val="Allmärkuse tekst Märk"/>
    <w:basedOn w:val="Liguvaikefont"/>
    <w:link w:val="Allmrkusetekst"/>
    <w:uiPriority w:val="99"/>
    <w:rsid w:val="006C00D5"/>
    <w:rPr>
      <w:sz w:val="20"/>
      <w:szCs w:val="20"/>
    </w:rPr>
  </w:style>
  <w:style w:type="character" w:styleId="Allmrkuseviide">
    <w:name w:val="footnote reference"/>
    <w:basedOn w:val="Liguvaikefont"/>
    <w:uiPriority w:val="99"/>
    <w:semiHidden/>
    <w:unhideWhenUsed/>
    <w:rsid w:val="006C00D5"/>
    <w:rPr>
      <w:vertAlign w:val="superscript"/>
    </w:rPr>
  </w:style>
  <w:style w:type="paragraph" w:styleId="Loendilik">
    <w:name w:val="List Paragraph"/>
    <w:basedOn w:val="Normaallaad"/>
    <w:uiPriority w:val="34"/>
    <w:qFormat/>
    <w:rsid w:val="00231E5A"/>
    <w:pPr>
      <w:ind w:left="720"/>
      <w:contextualSpacing/>
    </w:pPr>
  </w:style>
  <w:style w:type="character" w:styleId="Tugev">
    <w:name w:val="Strong"/>
    <w:basedOn w:val="Liguvaikefont"/>
    <w:uiPriority w:val="22"/>
    <w:qFormat/>
    <w:rsid w:val="00231E5A"/>
    <w:rPr>
      <w:b/>
      <w:bCs/>
    </w:rPr>
  </w:style>
  <w:style w:type="paragraph" w:customStyle="1" w:styleId="Loetelu">
    <w:name w:val="Loetelu"/>
    <w:basedOn w:val="Kehatekst"/>
    <w:rsid w:val="00231E5A"/>
    <w:pPr>
      <w:numPr>
        <w:numId w:val="2"/>
      </w:numPr>
    </w:pPr>
  </w:style>
  <w:style w:type="paragraph" w:styleId="Kehatekst">
    <w:name w:val="Body Text"/>
    <w:basedOn w:val="Normaallaad"/>
    <w:link w:val="KehatekstMrk"/>
    <w:uiPriority w:val="99"/>
    <w:semiHidden/>
    <w:unhideWhenUsed/>
    <w:rsid w:val="00231E5A"/>
    <w:pPr>
      <w:spacing w:after="120"/>
    </w:pPr>
  </w:style>
  <w:style w:type="character" w:customStyle="1" w:styleId="KehatekstMrk">
    <w:name w:val="Kehatekst Märk"/>
    <w:basedOn w:val="Liguvaikefont"/>
    <w:link w:val="Kehatekst"/>
    <w:uiPriority w:val="99"/>
    <w:semiHidden/>
    <w:rsid w:val="00231E5A"/>
  </w:style>
  <w:style w:type="character" w:styleId="Raamatupealkiri">
    <w:name w:val="Book Title"/>
    <w:basedOn w:val="Liguvaikefont"/>
    <w:uiPriority w:val="33"/>
    <w:qFormat/>
    <w:rsid w:val="003C41D1"/>
    <w:rPr>
      <w:b/>
      <w:bCs/>
      <w:smallCaps/>
      <w:spacing w:val="5"/>
    </w:rPr>
  </w:style>
  <w:style w:type="character" w:styleId="Hperlink">
    <w:name w:val="Hyperlink"/>
    <w:basedOn w:val="Liguvaikefont"/>
    <w:uiPriority w:val="99"/>
    <w:semiHidden/>
    <w:unhideWhenUsed/>
    <w:rsid w:val="00D128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rivaljaselts.ee/muu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0E106-88B5-4214-808D-8706C592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8585</Characters>
  <Application>Microsoft Office Word</Application>
  <DocSecurity>0</DocSecurity>
  <Lines>71</Lines>
  <Paragraphs>20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nipitirixxx@gmail.com</dc:creator>
  <cp:lastModifiedBy>nipitirixxx@gmail.com</cp:lastModifiedBy>
  <cp:revision>2</cp:revision>
  <dcterms:created xsi:type="dcterms:W3CDTF">2020-07-05T14:21:00Z</dcterms:created>
  <dcterms:modified xsi:type="dcterms:W3CDTF">2020-07-05T14:21:00Z</dcterms:modified>
</cp:coreProperties>
</file>