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18568" w14:textId="77777777" w:rsidR="007A73C4" w:rsidRDefault="007A73C4" w:rsidP="00590451">
      <w:pPr>
        <w:jc w:val="both"/>
        <w:rPr>
          <w:rFonts w:ascii="Times New Roman" w:hAnsi="Times New Roman" w:cs="Times New Roman"/>
          <w:b/>
        </w:rPr>
      </w:pPr>
    </w:p>
    <w:p w14:paraId="7FA58186" w14:textId="7A5E806B" w:rsidR="00AD4771" w:rsidRPr="00B67A4A" w:rsidRDefault="00FE44BF" w:rsidP="00590451">
      <w:pPr>
        <w:jc w:val="both"/>
        <w:rPr>
          <w:rFonts w:ascii="Times New Roman" w:hAnsi="Times New Roman" w:cs="Times New Roman"/>
          <w:b/>
        </w:rPr>
      </w:pPr>
      <w:r w:rsidRPr="00B67A4A">
        <w:rPr>
          <w:rFonts w:ascii="Times New Roman" w:hAnsi="Times New Roman" w:cs="Times New Roman"/>
          <w:b/>
        </w:rPr>
        <w:t>Tallinna Linnaplaneerimise Amet</w:t>
      </w:r>
    </w:p>
    <w:p w14:paraId="0B66E8BF" w14:textId="77777777" w:rsidR="00FE44BF" w:rsidRPr="00B67A4A" w:rsidRDefault="00FE44BF" w:rsidP="00590451">
      <w:pPr>
        <w:jc w:val="both"/>
        <w:rPr>
          <w:rFonts w:ascii="Times New Roman" w:hAnsi="Times New Roman" w:cs="Times New Roman"/>
        </w:rPr>
      </w:pPr>
    </w:p>
    <w:p w14:paraId="05FB8CA1" w14:textId="77777777" w:rsidR="00FE44BF" w:rsidRPr="00B67A4A" w:rsidRDefault="00FE44BF" w:rsidP="00590451">
      <w:pPr>
        <w:rPr>
          <w:rFonts w:ascii="Times New Roman" w:hAnsi="Times New Roman" w:cs="Times New Roman"/>
        </w:rPr>
      </w:pPr>
      <w:r w:rsidRPr="00B67A4A">
        <w:rPr>
          <w:rFonts w:ascii="Times New Roman" w:hAnsi="Times New Roman" w:cs="Times New Roman"/>
          <w:b/>
        </w:rPr>
        <w:t>Arvamus Merivälja tee 33 kinnistu projekteerimistingimuste eelnõule</w:t>
      </w:r>
      <w:r w:rsidRPr="00B67A4A">
        <w:rPr>
          <w:rFonts w:ascii="Times New Roman" w:hAnsi="Times New Roman" w:cs="Times New Roman"/>
        </w:rPr>
        <w:br/>
      </w:r>
      <w:r w:rsidRPr="00B67A4A">
        <w:rPr>
          <w:rFonts w:ascii="Times New Roman" w:hAnsi="Times New Roman" w:cs="Times New Roman"/>
        </w:rPr>
        <w:br/>
      </w:r>
      <w:r w:rsidRPr="00B67A4A">
        <w:rPr>
          <w:rFonts w:ascii="Times New Roman" w:hAnsi="Times New Roman" w:cs="Times New Roman"/>
        </w:rPr>
        <w:br/>
      </w:r>
      <w:r w:rsidR="00080A0F" w:rsidRPr="00B67A4A">
        <w:rPr>
          <w:rFonts w:ascii="Times New Roman" w:hAnsi="Times New Roman" w:cs="Times New Roman"/>
        </w:rPr>
        <w:t>18</w:t>
      </w:r>
      <w:r w:rsidRPr="00B67A4A">
        <w:rPr>
          <w:rFonts w:ascii="Times New Roman" w:hAnsi="Times New Roman" w:cs="Times New Roman"/>
        </w:rPr>
        <w:t>.06.2021</w:t>
      </w:r>
    </w:p>
    <w:p w14:paraId="1E4EBA88" w14:textId="77777777" w:rsidR="00FE44BF" w:rsidRPr="00B67A4A" w:rsidRDefault="00FE44BF" w:rsidP="00590451">
      <w:pPr>
        <w:jc w:val="both"/>
        <w:rPr>
          <w:rFonts w:ascii="Times New Roman" w:hAnsi="Times New Roman" w:cs="Times New Roman"/>
        </w:rPr>
      </w:pPr>
    </w:p>
    <w:p w14:paraId="4D56B62B" w14:textId="77777777" w:rsidR="00FB1CFD" w:rsidRPr="00B67A4A" w:rsidRDefault="00FE44BF" w:rsidP="00590451">
      <w:pPr>
        <w:jc w:val="both"/>
        <w:rPr>
          <w:rFonts w:ascii="Times New Roman" w:hAnsi="Times New Roman" w:cs="Times New Roman"/>
        </w:rPr>
      </w:pPr>
      <w:r w:rsidRPr="00B67A4A">
        <w:rPr>
          <w:rFonts w:ascii="Times New Roman" w:hAnsi="Times New Roman" w:cs="Times New Roman"/>
        </w:rPr>
        <w:t xml:space="preserve">Tutvudes Tallinna </w:t>
      </w:r>
      <w:r w:rsidR="00D04DAD" w:rsidRPr="00B67A4A">
        <w:rPr>
          <w:rFonts w:ascii="Times New Roman" w:hAnsi="Times New Roman" w:cs="Times New Roman"/>
        </w:rPr>
        <w:t>p</w:t>
      </w:r>
      <w:r w:rsidR="00F50F88" w:rsidRPr="00B67A4A">
        <w:rPr>
          <w:rFonts w:ascii="Times New Roman" w:hAnsi="Times New Roman" w:cs="Times New Roman"/>
        </w:rPr>
        <w:t xml:space="preserve">laneeringute </w:t>
      </w:r>
      <w:r w:rsidR="00D04DAD" w:rsidRPr="00B67A4A">
        <w:rPr>
          <w:rFonts w:ascii="Times New Roman" w:hAnsi="Times New Roman" w:cs="Times New Roman"/>
        </w:rPr>
        <w:t>r</w:t>
      </w:r>
      <w:r w:rsidRPr="00B67A4A">
        <w:rPr>
          <w:rFonts w:ascii="Times New Roman" w:hAnsi="Times New Roman" w:cs="Times New Roman"/>
        </w:rPr>
        <w:t>egistris Merivälja tee 33 kinnistu kohta 21.02.2013 Tallinna volikogu otsusega</w:t>
      </w:r>
      <w:r w:rsidR="00F50F88" w:rsidRPr="00B67A4A">
        <w:rPr>
          <w:rFonts w:ascii="Times New Roman" w:hAnsi="Times New Roman" w:cs="Times New Roman"/>
        </w:rPr>
        <w:t xml:space="preserve"> nr 18</w:t>
      </w:r>
      <w:r w:rsidRPr="00B67A4A">
        <w:rPr>
          <w:rFonts w:ascii="Times New Roman" w:hAnsi="Times New Roman" w:cs="Times New Roman"/>
        </w:rPr>
        <w:t xml:space="preserve"> kehtestatud detailplaneeringu materjalidega ja </w:t>
      </w:r>
      <w:r w:rsidR="00F50F88" w:rsidRPr="00B67A4A">
        <w:rPr>
          <w:rFonts w:ascii="Times New Roman" w:hAnsi="Times New Roman" w:cs="Times New Roman"/>
        </w:rPr>
        <w:t xml:space="preserve">07.06.2021 avalikule väljapanekule esitatud Merivälja tee 33 kinnistu projekteerimistingimuste eelnõuga </w:t>
      </w:r>
      <w:r w:rsidRPr="00B67A4A">
        <w:rPr>
          <w:rFonts w:ascii="Times New Roman" w:hAnsi="Times New Roman" w:cs="Times New Roman"/>
        </w:rPr>
        <w:t>(edaspidi PT) ei saa nõustuda PT eelnõus väljatoodud asjaoludega</w:t>
      </w:r>
      <w:r w:rsidR="00D04DAD" w:rsidRPr="00B67A4A">
        <w:rPr>
          <w:rFonts w:ascii="Times New Roman" w:hAnsi="Times New Roman" w:cs="Times New Roman"/>
        </w:rPr>
        <w:t>,</w:t>
      </w:r>
      <w:r w:rsidRPr="00B67A4A">
        <w:rPr>
          <w:rFonts w:ascii="Times New Roman" w:hAnsi="Times New Roman" w:cs="Times New Roman"/>
        </w:rPr>
        <w:t xml:space="preserve"> mis annaks TLPA-le </w:t>
      </w:r>
      <w:r w:rsidR="0020203D" w:rsidRPr="00B67A4A">
        <w:rPr>
          <w:rFonts w:ascii="Times New Roman" w:hAnsi="Times New Roman" w:cs="Times New Roman"/>
        </w:rPr>
        <w:t xml:space="preserve">aluse </w:t>
      </w:r>
      <w:r w:rsidRPr="00B67A4A">
        <w:rPr>
          <w:rFonts w:ascii="Times New Roman" w:hAnsi="Times New Roman" w:cs="Times New Roman"/>
        </w:rPr>
        <w:t>detailplaneeringut PT-ga täpsustada.</w:t>
      </w:r>
    </w:p>
    <w:p w14:paraId="12976365" w14:textId="77777777" w:rsidR="00D04DAD" w:rsidRPr="00B67A4A" w:rsidRDefault="00FE44BF" w:rsidP="00590451">
      <w:pPr>
        <w:jc w:val="both"/>
        <w:rPr>
          <w:rFonts w:ascii="Times New Roman" w:hAnsi="Times New Roman" w:cs="Times New Roman"/>
          <w:b/>
          <w:bCs/>
          <w:i/>
          <w:iCs/>
        </w:rPr>
      </w:pPr>
      <w:r w:rsidRPr="00B67A4A">
        <w:rPr>
          <w:rFonts w:ascii="Times New Roman" w:hAnsi="Times New Roman" w:cs="Times New Roman"/>
        </w:rPr>
        <w:br/>
      </w:r>
      <w:r w:rsidR="00D04DAD" w:rsidRPr="00B67A4A">
        <w:rPr>
          <w:rFonts w:ascii="Times New Roman" w:hAnsi="Times New Roman" w:cs="Times New Roman"/>
        </w:rPr>
        <w:t xml:space="preserve">1. </w:t>
      </w:r>
      <w:r w:rsidRPr="00B67A4A">
        <w:rPr>
          <w:rFonts w:ascii="Times New Roman" w:hAnsi="Times New Roman" w:cs="Times New Roman"/>
        </w:rPr>
        <w:t xml:space="preserve">Juhime </w:t>
      </w:r>
      <w:r w:rsidR="00D04DAD" w:rsidRPr="00B67A4A">
        <w:rPr>
          <w:rFonts w:ascii="Times New Roman" w:hAnsi="Times New Roman" w:cs="Times New Roman"/>
        </w:rPr>
        <w:t xml:space="preserve">esmalt </w:t>
      </w:r>
      <w:r w:rsidRPr="00B67A4A">
        <w:rPr>
          <w:rFonts w:ascii="Times New Roman" w:hAnsi="Times New Roman" w:cs="Times New Roman"/>
        </w:rPr>
        <w:t xml:space="preserve">tähelepanu asjaolule, et </w:t>
      </w:r>
      <w:r w:rsidR="007D57B2" w:rsidRPr="00B67A4A">
        <w:rPr>
          <w:rFonts w:ascii="Times New Roman" w:hAnsi="Times New Roman" w:cs="Times New Roman"/>
        </w:rPr>
        <w:t>antud detailplaneeringu koostamise käigus toimus 25.08.2010 detailplaneer</w:t>
      </w:r>
      <w:r w:rsidR="001622AB" w:rsidRPr="00B67A4A">
        <w:rPr>
          <w:rFonts w:ascii="Times New Roman" w:hAnsi="Times New Roman" w:cs="Times New Roman"/>
        </w:rPr>
        <w:t>i</w:t>
      </w:r>
      <w:r w:rsidR="007D57B2" w:rsidRPr="00B67A4A">
        <w:rPr>
          <w:rFonts w:ascii="Times New Roman" w:hAnsi="Times New Roman" w:cs="Times New Roman"/>
        </w:rPr>
        <w:t>ngu lahenduse eskiisi avalik tutvustus ja arutelu, kus planeeringut koostava ettevõtte AS Nord Projekt arhitekt Meeli Truu tutvustas planeeringulahendust alljärgnevalt:</w:t>
      </w:r>
      <w:r w:rsidR="001622AB" w:rsidRPr="00B67A4A">
        <w:rPr>
          <w:rFonts w:ascii="Times New Roman" w:hAnsi="Times New Roman" w:cs="Times New Roman"/>
        </w:rPr>
        <w:t xml:space="preserve"> </w:t>
      </w:r>
      <w:r w:rsidR="007D57B2" w:rsidRPr="00B67A4A">
        <w:rPr>
          <w:rFonts w:ascii="Times New Roman" w:hAnsi="Times New Roman" w:cs="Times New Roman"/>
          <w:b/>
          <w:bCs/>
          <w:i/>
          <w:iCs/>
        </w:rPr>
        <w:t>“Esimese korruse osas on hoone 50% avatud ja jätab õhulise mulje ning koosneb nagu kolmest eraldiseisvast hoonest, kus asuvad ühes osas hotelli fuajee, teises osas randa teenindavad riietusruumid, WC, dushid ning kolmandas hoone osas söögikoht. Teise korruse osas, kus asub 60 kohaline motell, on hoone ühendatud galeriiga“.</w:t>
      </w:r>
      <w:r w:rsidR="00FB1CFD" w:rsidRPr="00B67A4A">
        <w:rPr>
          <w:rFonts w:ascii="Times New Roman" w:hAnsi="Times New Roman" w:cs="Times New Roman"/>
          <w:b/>
          <w:bCs/>
          <w:i/>
          <w:iCs/>
        </w:rPr>
        <w:t xml:space="preserve"> </w:t>
      </w:r>
      <w:r w:rsidR="007D57B2" w:rsidRPr="00B67A4A">
        <w:rPr>
          <w:rFonts w:ascii="Times New Roman" w:hAnsi="Times New Roman" w:cs="Times New Roman"/>
        </w:rPr>
        <w:t>Sama</w:t>
      </w:r>
      <w:r w:rsidR="0020203D" w:rsidRPr="00B67A4A">
        <w:rPr>
          <w:rFonts w:ascii="Times New Roman" w:hAnsi="Times New Roman" w:cs="Times New Roman"/>
        </w:rPr>
        <w:t xml:space="preserve"> arutelu</w:t>
      </w:r>
      <w:r w:rsidR="007D57B2" w:rsidRPr="00B67A4A">
        <w:rPr>
          <w:rFonts w:ascii="Times New Roman" w:hAnsi="Times New Roman" w:cs="Times New Roman"/>
        </w:rPr>
        <w:t xml:space="preserve"> protokollist leiab veel arhitekt Meeli Truu poolt väljaöeldud lause:</w:t>
      </w:r>
      <w:r w:rsidR="0020203D" w:rsidRPr="00B67A4A">
        <w:rPr>
          <w:rFonts w:ascii="Times New Roman" w:hAnsi="Times New Roman" w:cs="Times New Roman"/>
        </w:rPr>
        <w:t xml:space="preserve"> </w:t>
      </w:r>
      <w:r w:rsidR="007D57B2" w:rsidRPr="00B67A4A">
        <w:rPr>
          <w:rFonts w:ascii="Times New Roman" w:hAnsi="Times New Roman" w:cs="Times New Roman"/>
          <w:b/>
          <w:bCs/>
          <w:i/>
          <w:iCs/>
        </w:rPr>
        <w:t>“Detailplaneer</w:t>
      </w:r>
      <w:r w:rsidR="001622AB" w:rsidRPr="00B67A4A">
        <w:rPr>
          <w:rFonts w:ascii="Times New Roman" w:hAnsi="Times New Roman" w:cs="Times New Roman"/>
          <w:b/>
          <w:bCs/>
          <w:i/>
          <w:iCs/>
        </w:rPr>
        <w:t>i</w:t>
      </w:r>
      <w:r w:rsidR="007D57B2" w:rsidRPr="00B67A4A">
        <w:rPr>
          <w:rFonts w:ascii="Times New Roman" w:hAnsi="Times New Roman" w:cs="Times New Roman"/>
          <w:b/>
          <w:bCs/>
          <w:i/>
          <w:iCs/>
        </w:rPr>
        <w:t>ngul on tänapäeval suur jõud, ei maksa karta et midagi teistmoodi tehakse!“</w:t>
      </w:r>
    </w:p>
    <w:p w14:paraId="54CCD003" w14:textId="77777777" w:rsidR="00D04DAD" w:rsidRPr="00B67A4A" w:rsidRDefault="007D57B2" w:rsidP="00590451">
      <w:pPr>
        <w:jc w:val="both"/>
        <w:rPr>
          <w:rFonts w:ascii="Times New Roman" w:hAnsi="Times New Roman" w:cs="Times New Roman"/>
        </w:rPr>
      </w:pPr>
      <w:r w:rsidRPr="00B67A4A">
        <w:rPr>
          <w:rFonts w:ascii="Times New Roman" w:hAnsi="Times New Roman" w:cs="Times New Roman"/>
        </w:rPr>
        <w:t xml:space="preserve">Kuivõrd </w:t>
      </w:r>
      <w:r w:rsidR="0020203D" w:rsidRPr="00B67A4A">
        <w:rPr>
          <w:rFonts w:ascii="Times New Roman" w:hAnsi="Times New Roman" w:cs="Times New Roman"/>
        </w:rPr>
        <w:t xml:space="preserve">planeeritava </w:t>
      </w:r>
      <w:r w:rsidRPr="00B67A4A">
        <w:rPr>
          <w:rFonts w:ascii="Times New Roman" w:hAnsi="Times New Roman" w:cs="Times New Roman"/>
        </w:rPr>
        <w:t xml:space="preserve">hoone mastaapsust põhjendati suuresti rannateenuse pakkumise vajadusega </w:t>
      </w:r>
      <w:r w:rsidR="001622AB" w:rsidRPr="00B67A4A">
        <w:rPr>
          <w:rFonts w:ascii="Times New Roman" w:hAnsi="Times New Roman" w:cs="Times New Roman"/>
        </w:rPr>
        <w:t>öeldi antud arutelul ka välja, et ca 600m2 pinda on hoonest mõeldud rannateeninduseks.</w:t>
      </w:r>
    </w:p>
    <w:p w14:paraId="5054F761" w14:textId="77777777" w:rsidR="00FB1CFD" w:rsidRPr="00B67A4A" w:rsidRDefault="001622AB" w:rsidP="00590451">
      <w:pPr>
        <w:jc w:val="both"/>
        <w:rPr>
          <w:rFonts w:ascii="Times New Roman" w:hAnsi="Times New Roman" w:cs="Times New Roman"/>
        </w:rPr>
      </w:pPr>
      <w:r w:rsidRPr="00B67A4A">
        <w:rPr>
          <w:rFonts w:ascii="Times New Roman" w:hAnsi="Times New Roman" w:cs="Times New Roman"/>
        </w:rPr>
        <w:t xml:space="preserve">Eelkirjeldatud eskiisi arutelul </w:t>
      </w:r>
      <w:r w:rsidR="0020203D" w:rsidRPr="00B67A4A">
        <w:rPr>
          <w:rFonts w:ascii="Times New Roman" w:hAnsi="Times New Roman" w:cs="Times New Roman"/>
        </w:rPr>
        <w:t>antud vastused</w:t>
      </w:r>
      <w:r w:rsidRPr="00B67A4A">
        <w:rPr>
          <w:rFonts w:ascii="Times New Roman" w:hAnsi="Times New Roman" w:cs="Times New Roman"/>
        </w:rPr>
        <w:t xml:space="preserve"> realiseerusid täpselt</w:t>
      </w:r>
      <w:r w:rsidR="0020203D" w:rsidRPr="00B67A4A">
        <w:rPr>
          <w:rFonts w:ascii="Times New Roman" w:hAnsi="Times New Roman" w:cs="Times New Roman"/>
        </w:rPr>
        <w:t xml:space="preserve"> samamoodi</w:t>
      </w:r>
      <w:r w:rsidRPr="00B67A4A">
        <w:rPr>
          <w:rFonts w:ascii="Times New Roman" w:hAnsi="Times New Roman" w:cs="Times New Roman"/>
        </w:rPr>
        <w:t xml:space="preserve"> ka detailplaneeringus, mis kehtestati 21.02.2013. </w:t>
      </w:r>
      <w:r w:rsidR="0020203D" w:rsidRPr="00B67A4A">
        <w:rPr>
          <w:rFonts w:ascii="Times New Roman" w:hAnsi="Times New Roman" w:cs="Times New Roman"/>
        </w:rPr>
        <w:t>D</w:t>
      </w:r>
      <w:r w:rsidRPr="00B67A4A">
        <w:rPr>
          <w:rFonts w:ascii="Times New Roman" w:hAnsi="Times New Roman" w:cs="Times New Roman"/>
        </w:rPr>
        <w:t>etailplaneeringu põhijoonisel on täpselt kajastatud võimaliku hoone asukohta ja hoone maapealsete hooneosade mahtude paiknemist. Samuti on DP seletuskirjas ära toodud nõue, et hoone peab olema õhku tõstetud et paremini sobitud</w:t>
      </w:r>
      <w:r w:rsidR="0020203D" w:rsidRPr="00B67A4A">
        <w:rPr>
          <w:rFonts w:ascii="Times New Roman" w:hAnsi="Times New Roman" w:cs="Times New Roman"/>
        </w:rPr>
        <w:t>a</w:t>
      </w:r>
      <w:r w:rsidRPr="00B67A4A">
        <w:rPr>
          <w:rFonts w:ascii="Times New Roman" w:hAnsi="Times New Roman" w:cs="Times New Roman"/>
        </w:rPr>
        <w:t xml:space="preserve"> </w:t>
      </w:r>
      <w:r w:rsidR="0020203D" w:rsidRPr="00B67A4A">
        <w:rPr>
          <w:rFonts w:ascii="Times New Roman" w:hAnsi="Times New Roman" w:cs="Times New Roman"/>
        </w:rPr>
        <w:t>Merivälja tee äärsesse haljasvööndisse (rannametsa) ehk hoone esimese korruse pindala ei tohi olla suurem kui 50% hoone ehitusalusest pinnast.</w:t>
      </w:r>
    </w:p>
    <w:p w14:paraId="66A31A7B" w14:textId="77777777" w:rsidR="009C0147" w:rsidRPr="00B67A4A" w:rsidRDefault="009C0147" w:rsidP="00590451">
      <w:pPr>
        <w:jc w:val="both"/>
        <w:rPr>
          <w:rFonts w:ascii="Times New Roman" w:hAnsi="Times New Roman" w:cs="Times New Roman"/>
        </w:rPr>
      </w:pPr>
    </w:p>
    <w:p w14:paraId="1A3BBD26" w14:textId="77777777" w:rsidR="00590451" w:rsidRPr="00B67A4A" w:rsidRDefault="00590451" w:rsidP="00590451">
      <w:pPr>
        <w:jc w:val="both"/>
        <w:rPr>
          <w:rFonts w:ascii="Times New Roman" w:hAnsi="Times New Roman" w:cs="Times New Roman"/>
        </w:rPr>
      </w:pPr>
      <w:r w:rsidRPr="00B67A4A">
        <w:rPr>
          <w:rFonts w:ascii="Times New Roman" w:hAnsi="Times New Roman" w:cs="Times New Roman"/>
        </w:rPr>
        <w:t>2. Pirital tegutsevatel asumiseltsidel ja siinsel kogukonnal jääb täielikult arusaamatuks, miks nõustub TLPA loobu</w:t>
      </w:r>
      <w:r w:rsidR="009C0147" w:rsidRPr="00B67A4A">
        <w:rPr>
          <w:rFonts w:ascii="Times New Roman" w:hAnsi="Times New Roman" w:cs="Times New Roman"/>
        </w:rPr>
        <w:t xml:space="preserve">ma </w:t>
      </w:r>
      <w:r w:rsidRPr="00B67A4A">
        <w:rPr>
          <w:rFonts w:ascii="Times New Roman" w:hAnsi="Times New Roman" w:cs="Times New Roman"/>
        </w:rPr>
        <w:t>ranna teenindamiseks vajalike ruumide rajamise nõudest, kuigi see oli sisuliselt olulisim punkt detailplaneeringuga</w:t>
      </w:r>
      <w:r w:rsidR="009C0147" w:rsidRPr="00B67A4A">
        <w:rPr>
          <w:rFonts w:ascii="Times New Roman" w:hAnsi="Times New Roman" w:cs="Times New Roman"/>
        </w:rPr>
        <w:t xml:space="preserve"> </w:t>
      </w:r>
      <w:r w:rsidRPr="00B67A4A">
        <w:rPr>
          <w:rFonts w:ascii="Times New Roman" w:hAnsi="Times New Roman" w:cs="Times New Roman"/>
        </w:rPr>
        <w:t>sellises mahus ärihoone antud piirkonda lubamisel.</w:t>
      </w:r>
      <w:r w:rsidRPr="00B67A4A">
        <w:rPr>
          <w:rFonts w:ascii="Times New Roman" w:hAnsi="Times New Roman" w:cs="Times New Roman"/>
        </w:rPr>
        <w:br/>
      </w:r>
      <w:r w:rsidRPr="00B67A4A">
        <w:rPr>
          <w:rFonts w:ascii="Times New Roman" w:hAnsi="Times New Roman" w:cs="Times New Roman"/>
        </w:rPr>
        <w:br/>
      </w:r>
      <w:r w:rsidRPr="00B67A4A">
        <w:rPr>
          <w:rFonts w:ascii="Times New Roman" w:hAnsi="Times New Roman" w:cs="Times New Roman"/>
          <w:shd w:val="clear" w:color="auto" w:fill="FFFFFF"/>
        </w:rPr>
        <w:t>Kasutusotstarbelt on ärihoone kavandatud puhkepiirkonda teenindavana - esimesele korrusele on planeeritud restoran ning ranna kasutajaid teenindavad tualetid, riietus- ja pesemisruumid, teisele korrusele motellitüüpi majutusasutus. Just puhkepiirkonna teenindamiseks sai kavandatav ärihoone ehitamise õigustuse. Samas ei ole ühtegi analüüsi, milliseid puhkepiirkonna teenuse</w:t>
      </w:r>
      <w:r w:rsidR="00B67A4A" w:rsidRPr="00B67A4A">
        <w:rPr>
          <w:rFonts w:ascii="Times New Roman" w:hAnsi="Times New Roman" w:cs="Times New Roman"/>
          <w:shd w:val="clear" w:color="auto" w:fill="FFFFFF"/>
        </w:rPr>
        <w:t>i</w:t>
      </w:r>
      <w:r w:rsidRPr="00B67A4A">
        <w:rPr>
          <w:rFonts w:ascii="Times New Roman" w:hAnsi="Times New Roman" w:cs="Times New Roman"/>
          <w:shd w:val="clear" w:color="auto" w:fill="FFFFFF"/>
        </w:rPr>
        <w:t>d tegelikult üldse vaja oleks, arvestades eriti asjaolu, et kehtestamisel on Pirita rannaala detailplaneering</w:t>
      </w:r>
      <w:r w:rsidR="009C0147" w:rsidRPr="00B67A4A">
        <w:rPr>
          <w:rFonts w:ascii="Times New Roman" w:hAnsi="Times New Roman" w:cs="Times New Roman"/>
          <w:shd w:val="clear" w:color="auto" w:fill="FFFFFF"/>
        </w:rPr>
        <w:t xml:space="preserve">. </w:t>
      </w:r>
      <w:r w:rsidRPr="00B67A4A">
        <w:rPr>
          <w:rFonts w:ascii="Times New Roman" w:hAnsi="Times New Roman" w:cs="Times New Roman"/>
        </w:rPr>
        <w:t>On täiesti kindel, et ratturite pese</w:t>
      </w:r>
      <w:r w:rsidR="009C0147" w:rsidRPr="00B67A4A">
        <w:rPr>
          <w:rFonts w:ascii="Times New Roman" w:hAnsi="Times New Roman" w:cs="Times New Roman"/>
        </w:rPr>
        <w:t>mis</w:t>
      </w:r>
      <w:r w:rsidRPr="00B67A4A">
        <w:rPr>
          <w:rFonts w:ascii="Times New Roman" w:hAnsi="Times New Roman" w:cs="Times New Roman"/>
        </w:rPr>
        <w:t xml:space="preserve">ruumid on kavandatavasse ärihoonesse ebavajalikud, </w:t>
      </w:r>
      <w:r w:rsidR="009C0147" w:rsidRPr="00B67A4A">
        <w:rPr>
          <w:rFonts w:ascii="Times New Roman" w:hAnsi="Times New Roman" w:cs="Times New Roman"/>
        </w:rPr>
        <w:t xml:space="preserve">sest </w:t>
      </w:r>
      <w:r w:rsidRPr="00B67A4A">
        <w:rPr>
          <w:rFonts w:ascii="Times New Roman" w:hAnsi="Times New Roman" w:cs="Times New Roman"/>
        </w:rPr>
        <w:t>ükski rattur en</w:t>
      </w:r>
      <w:r w:rsidR="009C0147" w:rsidRPr="00B67A4A">
        <w:rPr>
          <w:rFonts w:ascii="Times New Roman" w:hAnsi="Times New Roman" w:cs="Times New Roman"/>
        </w:rPr>
        <w:t xml:space="preserve">nast </w:t>
      </w:r>
      <w:r w:rsidRPr="00B67A4A">
        <w:rPr>
          <w:rFonts w:ascii="Times New Roman" w:hAnsi="Times New Roman" w:cs="Times New Roman"/>
        </w:rPr>
        <w:t xml:space="preserve">poolel teel linna või Viimsisse </w:t>
      </w:r>
      <w:r w:rsidR="009C0147" w:rsidRPr="00B67A4A">
        <w:rPr>
          <w:rFonts w:ascii="Times New Roman" w:hAnsi="Times New Roman" w:cs="Times New Roman"/>
        </w:rPr>
        <w:t xml:space="preserve">sõites </w:t>
      </w:r>
      <w:r w:rsidRPr="00B67A4A">
        <w:rPr>
          <w:rFonts w:ascii="Times New Roman" w:hAnsi="Times New Roman" w:cs="Times New Roman"/>
        </w:rPr>
        <w:t xml:space="preserve">pesema ei hakka. </w:t>
      </w:r>
      <w:r w:rsidRPr="00B67A4A">
        <w:rPr>
          <w:rFonts w:ascii="Times New Roman" w:hAnsi="Times New Roman" w:cs="Times New Roman"/>
          <w:shd w:val="clear" w:color="auto" w:fill="FFFFFF"/>
        </w:rPr>
        <w:t xml:space="preserve">Seega saab küsida – kas sellist mastaapset hoonet üldse vaja on? Kas seda on vaja selleks, et hilisemalt nentida kavandatud funktsiooni ebaotstarbekust, saades selliselt õigustuse </w:t>
      </w:r>
      <w:r w:rsidR="009C0147" w:rsidRPr="00B67A4A">
        <w:rPr>
          <w:rFonts w:ascii="Times New Roman" w:hAnsi="Times New Roman" w:cs="Times New Roman"/>
          <w:shd w:val="clear" w:color="auto" w:fill="FFFFFF"/>
        </w:rPr>
        <w:t xml:space="preserve">mingil kujul </w:t>
      </w:r>
      <w:r w:rsidRPr="00B67A4A">
        <w:rPr>
          <w:rFonts w:ascii="Times New Roman" w:hAnsi="Times New Roman" w:cs="Times New Roman"/>
          <w:shd w:val="clear" w:color="auto" w:fill="FFFFFF"/>
        </w:rPr>
        <w:t xml:space="preserve">elamisfunktsiooniks </w:t>
      </w:r>
      <w:r w:rsidR="009C0147" w:rsidRPr="00B67A4A">
        <w:rPr>
          <w:rFonts w:ascii="Times New Roman" w:hAnsi="Times New Roman" w:cs="Times New Roman"/>
          <w:shd w:val="clear" w:color="auto" w:fill="FFFFFF"/>
        </w:rPr>
        <w:t xml:space="preserve">või muuks ärifunktsiooniks </w:t>
      </w:r>
      <w:r w:rsidRPr="00B67A4A">
        <w:rPr>
          <w:rFonts w:ascii="Times New Roman" w:hAnsi="Times New Roman" w:cs="Times New Roman"/>
          <w:shd w:val="clear" w:color="auto" w:fill="FFFFFF"/>
        </w:rPr>
        <w:t>ümberkujundamiseks? Küsimus on põhjendatud, sest selliselt käivad asjad Pirita</w:t>
      </w:r>
      <w:r w:rsidR="00B67A4A" w:rsidRPr="00B67A4A">
        <w:rPr>
          <w:rFonts w:ascii="Times New Roman" w:hAnsi="Times New Roman" w:cs="Times New Roman"/>
          <w:shd w:val="clear" w:color="auto" w:fill="FFFFFF"/>
        </w:rPr>
        <w:t xml:space="preserve"> planeeringutega </w:t>
      </w:r>
      <w:r w:rsidRPr="00B67A4A">
        <w:rPr>
          <w:rFonts w:ascii="Times New Roman" w:hAnsi="Times New Roman" w:cs="Times New Roman"/>
          <w:shd w:val="clear" w:color="auto" w:fill="FFFFFF"/>
        </w:rPr>
        <w:t>juba aastakümneid</w:t>
      </w:r>
      <w:r w:rsidR="00B67A4A" w:rsidRPr="00B67A4A">
        <w:rPr>
          <w:rFonts w:ascii="Times New Roman" w:hAnsi="Times New Roman" w:cs="Times New Roman"/>
          <w:shd w:val="clear" w:color="auto" w:fill="FFFFFF"/>
        </w:rPr>
        <w:t xml:space="preserve">. </w:t>
      </w:r>
      <w:r w:rsidR="00B67A4A" w:rsidRPr="00B67A4A">
        <w:rPr>
          <w:rFonts w:ascii="Times New Roman" w:hAnsi="Times New Roman" w:cs="Times New Roman"/>
          <w:shd w:val="clear" w:color="auto" w:fill="FFFFFF"/>
        </w:rPr>
        <w:lastRenderedPageBreak/>
        <w:t>L</w:t>
      </w:r>
      <w:r w:rsidRPr="00B67A4A">
        <w:rPr>
          <w:rFonts w:ascii="Times New Roman" w:hAnsi="Times New Roman" w:cs="Times New Roman"/>
        </w:rPr>
        <w:t>ooduskaunitesse</w:t>
      </w:r>
      <w:r w:rsidR="00B67A4A" w:rsidRPr="00B67A4A">
        <w:rPr>
          <w:rFonts w:ascii="Times New Roman" w:hAnsi="Times New Roman" w:cs="Times New Roman"/>
        </w:rPr>
        <w:t xml:space="preserve"> </w:t>
      </w:r>
      <w:r w:rsidRPr="00B67A4A">
        <w:rPr>
          <w:rFonts w:ascii="Times New Roman" w:hAnsi="Times New Roman" w:cs="Times New Roman"/>
        </w:rPr>
        <w:t xml:space="preserve">kohtadesse ärihoone ehitamine peaks baseeruma ülekaalukal vajadusel mingi funktsiooni järgi, mis täna aga </w:t>
      </w:r>
      <w:r w:rsidR="00B67A4A" w:rsidRPr="00B67A4A">
        <w:rPr>
          <w:rFonts w:ascii="Times New Roman" w:hAnsi="Times New Roman" w:cs="Times New Roman"/>
        </w:rPr>
        <w:t>teada ei ole</w:t>
      </w:r>
      <w:r w:rsidRPr="00B67A4A">
        <w:rPr>
          <w:rFonts w:ascii="Times New Roman" w:hAnsi="Times New Roman" w:cs="Times New Roman"/>
        </w:rPr>
        <w:t>.</w:t>
      </w:r>
    </w:p>
    <w:p w14:paraId="00D413D4" w14:textId="77777777" w:rsidR="009C0147" w:rsidRPr="00B67A4A" w:rsidRDefault="009C0147" w:rsidP="009C0147">
      <w:pPr>
        <w:jc w:val="both"/>
        <w:rPr>
          <w:rFonts w:ascii="Times New Roman" w:hAnsi="Times New Roman" w:cs="Times New Roman"/>
        </w:rPr>
      </w:pPr>
      <w:r w:rsidRPr="00B67A4A">
        <w:rPr>
          <w:rFonts w:ascii="Times New Roman" w:eastAsia="Times New Roman" w:hAnsi="Times New Roman" w:cs="Times New Roman"/>
          <w:bCs/>
          <w:lang w:val="en-GB" w:eastAsia="en-GB"/>
        </w:rPr>
        <w:t>3</w:t>
      </w:r>
      <w:r w:rsidR="005A7872" w:rsidRPr="00B67A4A">
        <w:rPr>
          <w:rFonts w:ascii="Times New Roman" w:eastAsia="Times New Roman" w:hAnsi="Times New Roman" w:cs="Times New Roman"/>
          <w:bCs/>
          <w:lang w:val="en-GB" w:eastAsia="en-GB"/>
        </w:rPr>
        <w:t xml:space="preserve">. </w:t>
      </w:r>
      <w:proofErr w:type="spellStart"/>
      <w:r w:rsidR="003736BB" w:rsidRPr="00B67A4A">
        <w:rPr>
          <w:rFonts w:ascii="Times New Roman" w:eastAsia="Times New Roman" w:hAnsi="Times New Roman" w:cs="Times New Roman"/>
          <w:bCs/>
          <w:lang w:val="en-GB" w:eastAsia="en-GB"/>
        </w:rPr>
        <w:t>EhS</w:t>
      </w:r>
      <w:proofErr w:type="spellEnd"/>
      <w:r w:rsidR="003736BB" w:rsidRPr="00B67A4A">
        <w:rPr>
          <w:rFonts w:ascii="Times New Roman" w:eastAsia="Times New Roman" w:hAnsi="Times New Roman" w:cs="Times New Roman"/>
          <w:bCs/>
          <w:lang w:val="en-GB" w:eastAsia="en-GB"/>
        </w:rPr>
        <w:t xml:space="preserve"> § 27 </w:t>
      </w:r>
      <w:proofErr w:type="spellStart"/>
      <w:r w:rsidR="003736BB" w:rsidRPr="00B67A4A">
        <w:rPr>
          <w:rFonts w:ascii="Times New Roman" w:eastAsia="Times New Roman" w:hAnsi="Times New Roman" w:cs="Times New Roman"/>
          <w:bCs/>
          <w:lang w:val="en-GB" w:eastAsia="en-GB"/>
        </w:rPr>
        <w:t>lg</w:t>
      </w:r>
      <w:proofErr w:type="spellEnd"/>
      <w:r w:rsidR="003736BB" w:rsidRPr="00B67A4A">
        <w:rPr>
          <w:rFonts w:ascii="Times New Roman" w:eastAsia="Times New Roman" w:hAnsi="Times New Roman" w:cs="Times New Roman"/>
          <w:bCs/>
          <w:lang w:val="en-GB" w:eastAsia="en-GB"/>
        </w:rPr>
        <w:t xml:space="preserve"> 2 p 2 </w:t>
      </w:r>
      <w:proofErr w:type="spellStart"/>
      <w:r w:rsidR="003736BB" w:rsidRPr="00B67A4A">
        <w:rPr>
          <w:rFonts w:ascii="Times New Roman" w:eastAsia="Times New Roman" w:hAnsi="Times New Roman" w:cs="Times New Roman"/>
          <w:bCs/>
          <w:lang w:val="en-GB" w:eastAsia="en-GB"/>
        </w:rPr>
        <w:t>kohaselt</w:t>
      </w:r>
      <w:proofErr w:type="spellEnd"/>
      <w:r w:rsidR="003736BB" w:rsidRPr="00B67A4A">
        <w:rPr>
          <w:rFonts w:ascii="Times New Roman" w:eastAsia="Times New Roman" w:hAnsi="Times New Roman" w:cs="Times New Roman"/>
          <w:bCs/>
          <w:lang w:val="en-GB" w:eastAsia="en-GB"/>
        </w:rPr>
        <w:t xml:space="preserve"> </w:t>
      </w:r>
      <w:proofErr w:type="spellStart"/>
      <w:r w:rsidR="003736BB" w:rsidRPr="00B67A4A">
        <w:rPr>
          <w:rFonts w:ascii="Times New Roman" w:eastAsia="Times New Roman" w:hAnsi="Times New Roman" w:cs="Times New Roman"/>
          <w:bCs/>
          <w:lang w:val="en-GB" w:eastAsia="en-GB"/>
        </w:rPr>
        <w:t>tuleb</w:t>
      </w:r>
      <w:proofErr w:type="spellEnd"/>
      <w:r w:rsidR="003736BB" w:rsidRPr="00B67A4A">
        <w:rPr>
          <w:rFonts w:ascii="Times New Roman" w:eastAsia="Times New Roman" w:hAnsi="Times New Roman" w:cs="Times New Roman"/>
          <w:bCs/>
          <w:lang w:val="en-GB" w:eastAsia="en-GB"/>
        </w:rPr>
        <w:t xml:space="preserve"> ka </w:t>
      </w:r>
      <w:proofErr w:type="spellStart"/>
      <w:r w:rsidR="003736BB" w:rsidRPr="00B67A4A">
        <w:rPr>
          <w:rFonts w:ascii="Times New Roman" w:eastAsia="Times New Roman" w:hAnsi="Times New Roman" w:cs="Times New Roman"/>
          <w:bCs/>
          <w:lang w:val="en-GB" w:eastAsia="en-GB"/>
        </w:rPr>
        <w:t>projekteerimistingimuste</w:t>
      </w:r>
      <w:proofErr w:type="spellEnd"/>
      <w:r w:rsidR="003736BB" w:rsidRPr="00B67A4A">
        <w:rPr>
          <w:rFonts w:ascii="Times New Roman" w:eastAsia="Times New Roman" w:hAnsi="Times New Roman" w:cs="Times New Roman"/>
          <w:bCs/>
          <w:lang w:val="en-GB" w:eastAsia="en-GB"/>
        </w:rPr>
        <w:t xml:space="preserve"> </w:t>
      </w:r>
      <w:proofErr w:type="spellStart"/>
      <w:r w:rsidR="003736BB" w:rsidRPr="00B67A4A">
        <w:rPr>
          <w:rFonts w:ascii="Times New Roman" w:eastAsia="Times New Roman" w:hAnsi="Times New Roman" w:cs="Times New Roman"/>
          <w:bCs/>
          <w:lang w:val="en-GB" w:eastAsia="en-GB"/>
        </w:rPr>
        <w:t>väljastamisel</w:t>
      </w:r>
      <w:proofErr w:type="spellEnd"/>
      <w:r w:rsidR="003736BB" w:rsidRPr="00B67A4A">
        <w:rPr>
          <w:rFonts w:ascii="Times New Roman" w:eastAsia="Times New Roman" w:hAnsi="Times New Roman" w:cs="Times New Roman"/>
          <w:bCs/>
          <w:lang w:val="en-GB" w:eastAsia="en-GB"/>
        </w:rPr>
        <w:t xml:space="preserve"> </w:t>
      </w:r>
      <w:proofErr w:type="spellStart"/>
      <w:r w:rsidR="003736BB" w:rsidRPr="00B67A4A">
        <w:rPr>
          <w:rFonts w:ascii="Times New Roman" w:eastAsia="Times New Roman" w:hAnsi="Times New Roman" w:cs="Times New Roman"/>
          <w:bCs/>
          <w:lang w:val="en-GB" w:eastAsia="en-GB"/>
        </w:rPr>
        <w:t>arvestada</w:t>
      </w:r>
      <w:proofErr w:type="spellEnd"/>
      <w:r w:rsidR="003736BB" w:rsidRPr="00B67A4A">
        <w:rPr>
          <w:rFonts w:ascii="Times New Roman" w:eastAsia="Times New Roman" w:hAnsi="Times New Roman" w:cs="Times New Roman"/>
          <w:bCs/>
          <w:lang w:val="en-GB" w:eastAsia="en-GB"/>
        </w:rPr>
        <w:t xml:space="preserve"> </w:t>
      </w:r>
      <w:proofErr w:type="spellStart"/>
      <w:r w:rsidR="003736BB" w:rsidRPr="00B67A4A">
        <w:rPr>
          <w:rFonts w:ascii="Times New Roman" w:eastAsia="Times New Roman" w:hAnsi="Times New Roman" w:cs="Times New Roman"/>
          <w:bCs/>
          <w:lang w:val="en-GB" w:eastAsia="en-GB"/>
        </w:rPr>
        <w:t>avaliku</w:t>
      </w:r>
      <w:proofErr w:type="spellEnd"/>
      <w:r w:rsidR="003736BB" w:rsidRPr="00B67A4A">
        <w:rPr>
          <w:rFonts w:ascii="Times New Roman" w:eastAsia="Times New Roman" w:hAnsi="Times New Roman" w:cs="Times New Roman"/>
          <w:bCs/>
          <w:lang w:val="en-GB" w:eastAsia="en-GB"/>
        </w:rPr>
        <w:t xml:space="preserve"> </w:t>
      </w:r>
      <w:proofErr w:type="spellStart"/>
      <w:r w:rsidR="003736BB" w:rsidRPr="00B67A4A">
        <w:rPr>
          <w:rFonts w:ascii="Times New Roman" w:eastAsia="Times New Roman" w:hAnsi="Times New Roman" w:cs="Times New Roman"/>
          <w:bCs/>
          <w:lang w:val="en-GB" w:eastAsia="en-GB"/>
        </w:rPr>
        <w:t>huviga</w:t>
      </w:r>
      <w:proofErr w:type="spellEnd"/>
      <w:r w:rsidR="003736BB" w:rsidRPr="00B67A4A">
        <w:rPr>
          <w:rFonts w:ascii="Times New Roman" w:eastAsia="Times New Roman" w:hAnsi="Times New Roman" w:cs="Times New Roman"/>
          <w:bCs/>
          <w:lang w:val="en-GB" w:eastAsia="en-GB"/>
        </w:rPr>
        <w:t xml:space="preserve"> ja </w:t>
      </w:r>
      <w:proofErr w:type="spellStart"/>
      <w:r w:rsidR="003736BB" w:rsidRPr="00B67A4A">
        <w:rPr>
          <w:rFonts w:ascii="Times New Roman" w:eastAsia="Times New Roman" w:hAnsi="Times New Roman" w:cs="Times New Roman"/>
          <w:bCs/>
          <w:lang w:val="en-GB" w:eastAsia="en-GB"/>
        </w:rPr>
        <w:t>üldplaneeringuga</w:t>
      </w:r>
      <w:proofErr w:type="spellEnd"/>
      <w:r w:rsidR="003736BB" w:rsidRPr="00B67A4A">
        <w:rPr>
          <w:rFonts w:ascii="Times New Roman" w:eastAsia="Times New Roman" w:hAnsi="Times New Roman" w:cs="Times New Roman"/>
          <w:bCs/>
          <w:lang w:val="en-GB" w:eastAsia="en-GB"/>
        </w:rPr>
        <w:t>.</w:t>
      </w:r>
      <w:r w:rsidR="003736BB" w:rsidRPr="00B67A4A">
        <w:rPr>
          <w:rFonts w:ascii="Times New Roman" w:eastAsia="Times New Roman" w:hAnsi="Times New Roman" w:cs="Times New Roman"/>
          <w:bCs/>
          <w:bdr w:val="none" w:sz="0" w:space="0" w:color="auto" w:frame="1"/>
          <w:lang w:val="en-GB" w:eastAsia="en-GB"/>
        </w:rPr>
        <w:t> </w:t>
      </w:r>
      <w:r w:rsidR="003736BB" w:rsidRPr="00B67A4A">
        <w:rPr>
          <w:rFonts w:ascii="Times New Roman" w:hAnsi="Times New Roman" w:cs="Times New Roman"/>
        </w:rPr>
        <w:t>Me ei nõustu seisukohaga, et PT arvestavad Pirita linnaosa üldplaneeringu</w:t>
      </w:r>
      <w:r w:rsidR="00B67A4A" w:rsidRPr="00B67A4A">
        <w:rPr>
          <w:rFonts w:ascii="Times New Roman" w:hAnsi="Times New Roman" w:cs="Times New Roman"/>
        </w:rPr>
        <w:t>ga (PÜP)</w:t>
      </w:r>
      <w:r w:rsidR="003736BB" w:rsidRPr="00B67A4A">
        <w:rPr>
          <w:rFonts w:ascii="Times New Roman" w:hAnsi="Times New Roman" w:cs="Times New Roman"/>
        </w:rPr>
        <w:t xml:space="preserve"> ning asukohas väljakujunenud keskkonnaga ega ole vastuolus õigusaktide, isikute õiguste või avaliku huviga. Koostatud </w:t>
      </w:r>
      <w:r w:rsidR="00B67A4A" w:rsidRPr="00B67A4A">
        <w:rPr>
          <w:rFonts w:ascii="Times New Roman" w:hAnsi="Times New Roman" w:cs="Times New Roman"/>
        </w:rPr>
        <w:t xml:space="preserve">PT </w:t>
      </w:r>
      <w:r w:rsidR="003736BB" w:rsidRPr="00B67A4A">
        <w:rPr>
          <w:rFonts w:ascii="Times New Roman" w:hAnsi="Times New Roman" w:cs="Times New Roman"/>
        </w:rPr>
        <w:t>eelnõuga soovib TLPA muuta sisuliselt kõiki DP-ga kehtestatud ning olulist mõju omavaid tingimusi, ilma et nende tingimuste muutmise asjaolusid selgitataks või toomata välja asjaolud, mis takistavad tänasel maaomanikul detailplaneeringut ellu viia nii nagu see 8 aastat tagasi kehtestati.</w:t>
      </w:r>
    </w:p>
    <w:p w14:paraId="63096842" w14:textId="77777777" w:rsidR="005A7872" w:rsidRPr="00B67A4A" w:rsidRDefault="00B67A4A" w:rsidP="009C0147">
      <w:pPr>
        <w:jc w:val="both"/>
        <w:rPr>
          <w:rFonts w:ascii="Times New Roman" w:hAnsi="Times New Roman" w:cs="Times New Roman"/>
        </w:rPr>
      </w:pPr>
      <w:r>
        <w:rPr>
          <w:rFonts w:ascii="Times New Roman" w:hAnsi="Times New Roman" w:cs="Times New Roman"/>
        </w:rPr>
        <w:t>P</w:t>
      </w:r>
      <w:r w:rsidR="003736BB" w:rsidRPr="00B67A4A">
        <w:rPr>
          <w:rFonts w:ascii="Times New Roman" w:hAnsi="Times New Roman" w:cs="Times New Roman"/>
        </w:rPr>
        <w:t xml:space="preserve">ÜP eesmärkide hulgas on jõuliselt rõhutatud olemasoleva elukeskkonna väärtuslikkust ja selle kaitset. Selle põhjal tuleb hinnata </w:t>
      </w:r>
      <w:r>
        <w:rPr>
          <w:rFonts w:ascii="Times New Roman" w:hAnsi="Times New Roman" w:cs="Times New Roman"/>
        </w:rPr>
        <w:t>ka P</w:t>
      </w:r>
      <w:r w:rsidR="003736BB" w:rsidRPr="00B67A4A">
        <w:rPr>
          <w:rFonts w:ascii="Times New Roman" w:hAnsi="Times New Roman" w:cs="Times New Roman"/>
        </w:rPr>
        <w:t>ÜP</w:t>
      </w:r>
      <w:r>
        <w:rPr>
          <w:rFonts w:ascii="Times New Roman" w:hAnsi="Times New Roman" w:cs="Times New Roman"/>
        </w:rPr>
        <w:t>i</w:t>
      </w:r>
      <w:r w:rsidR="003736BB" w:rsidRPr="00B67A4A">
        <w:rPr>
          <w:rFonts w:ascii="Times New Roman" w:hAnsi="Times New Roman" w:cs="Times New Roman"/>
        </w:rPr>
        <w:t>ga määratud juhtfunktsioonide piiride sisu, nt</w:t>
      </w:r>
      <w:r>
        <w:rPr>
          <w:rFonts w:ascii="Times New Roman" w:hAnsi="Times New Roman" w:cs="Times New Roman"/>
        </w:rPr>
        <w:t xml:space="preserve"> </w:t>
      </w:r>
      <w:r w:rsidR="003736BB" w:rsidRPr="00B67A4A">
        <w:rPr>
          <w:rFonts w:ascii="Times New Roman" w:hAnsi="Times New Roman" w:cs="Times New Roman"/>
        </w:rPr>
        <w:t xml:space="preserve">seletuskirja lk 2 osa I p 1, „Üldeesmärgid“: • Pirita tasakaalustatud ja säästva arengu tagamine, arvestades linnaosa funktsiooni ülelinnalise puhke- ja rekreatsioonialana ning areneva inimsõbraliku elamupiirkonnana. • Linnaosa omapära ja loodusväärtuste säilimise tagamine. • Asendist ja miljööst tuleneva linnaosa prestiiži säilimise tagamine. • Linnaosa kiirest arengust tulenevate probleemide teadvustamine ja tasakaalustamise võimaluste leidmine. • Linnaosa olemasolevate ning arenevate elupiirkondade kvaliteetse elukeskkonna ja eluks vajaliku infrastruktuuri tagamine. Segafunktsiooniliste alade kavandamist tuleb samuti käsitleda nendest eesmärkidest lähtuvalt, sest ka </w:t>
      </w:r>
      <w:r w:rsidR="004100F9">
        <w:rPr>
          <w:rFonts w:ascii="Times New Roman" w:hAnsi="Times New Roman" w:cs="Times New Roman"/>
        </w:rPr>
        <w:t xml:space="preserve">segafunktsioonilise ala planeerimisel /projekteerimisel on linnaosa </w:t>
      </w:r>
      <w:r w:rsidR="003736BB" w:rsidRPr="00B67A4A">
        <w:rPr>
          <w:rFonts w:ascii="Times New Roman" w:hAnsi="Times New Roman" w:cs="Times New Roman"/>
        </w:rPr>
        <w:t>omapära, loodusväärtused ja miljöö kvaliteetse elukeskkonna oluliseks osaks.</w:t>
      </w:r>
      <w:r w:rsidR="005A7872" w:rsidRPr="00B67A4A">
        <w:rPr>
          <w:rFonts w:ascii="Times New Roman" w:hAnsi="Times New Roman" w:cs="Times New Roman"/>
        </w:rPr>
        <w:t xml:space="preserve"> </w:t>
      </w:r>
    </w:p>
    <w:p w14:paraId="7AF18750" w14:textId="77777777" w:rsidR="005A7872" w:rsidRPr="00B67A4A" w:rsidRDefault="005A7872" w:rsidP="00590451">
      <w:pPr>
        <w:pStyle w:val="FootnoteText"/>
        <w:jc w:val="both"/>
        <w:rPr>
          <w:rFonts w:ascii="Times New Roman" w:hAnsi="Times New Roman" w:cs="Times New Roman"/>
          <w:sz w:val="22"/>
          <w:szCs w:val="22"/>
        </w:rPr>
      </w:pPr>
    </w:p>
    <w:p w14:paraId="1EE0FD7A" w14:textId="77777777" w:rsidR="00F13A84" w:rsidRPr="00B67A4A" w:rsidRDefault="005A7872" w:rsidP="00590451">
      <w:pPr>
        <w:shd w:val="clear" w:color="auto" w:fill="FFFFFF"/>
        <w:spacing w:after="0" w:line="240" w:lineRule="auto"/>
        <w:jc w:val="both"/>
        <w:outlineLvl w:val="2"/>
        <w:rPr>
          <w:rFonts w:ascii="Times New Roman" w:hAnsi="Times New Roman" w:cs="Times New Roman"/>
        </w:rPr>
      </w:pPr>
      <w:bookmarkStart w:id="0" w:name="para27"/>
      <w:r w:rsidRPr="00B67A4A">
        <w:rPr>
          <w:rFonts w:ascii="Times New Roman" w:eastAsia="Times New Roman" w:hAnsi="Times New Roman" w:cs="Times New Roman"/>
          <w:bCs/>
          <w:bdr w:val="none" w:sz="0" w:space="0" w:color="auto" w:frame="1"/>
          <w:lang w:val="en-GB" w:eastAsia="en-GB"/>
        </w:rPr>
        <w:t> </w:t>
      </w:r>
      <w:bookmarkEnd w:id="0"/>
      <w:r w:rsidR="00F13A84" w:rsidRPr="00B67A4A">
        <w:rPr>
          <w:rFonts w:ascii="Times New Roman" w:hAnsi="Times New Roman" w:cs="Times New Roman"/>
          <w:noProof/>
          <w:lang w:val="en-GB" w:eastAsia="en-GB"/>
        </w:rPr>
        <w:drawing>
          <wp:inline distT="0" distB="0" distL="0" distR="0" wp14:anchorId="250A1929" wp14:editId="0F740606">
            <wp:extent cx="5760720" cy="4320540"/>
            <wp:effectExtent l="19050" t="0" r="0" b="0"/>
            <wp:docPr id="8" name="Pilt 1" descr="C:\Users\Saturn\Pictures\taotlusesse\rannamän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urn\Pictures\taotlusesse\rannamännik.jpg"/>
                    <pic:cNvPicPr>
                      <a:picLocks noChangeAspect="1" noChangeArrowheads="1"/>
                    </pic:cNvPicPr>
                  </pic:nvPicPr>
                  <pic:blipFill>
                    <a:blip r:embed="rId8"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14:paraId="3868FD13" w14:textId="77777777" w:rsidR="00F13A84" w:rsidRPr="00B67A4A" w:rsidRDefault="00F13A84" w:rsidP="00590451">
      <w:pPr>
        <w:jc w:val="both"/>
        <w:rPr>
          <w:rFonts w:ascii="Times New Roman" w:eastAsia="Times New Roman" w:hAnsi="Times New Roman" w:cs="Times New Roman"/>
          <w:i/>
          <w:lang w:eastAsia="en-GB"/>
        </w:rPr>
      </w:pPr>
      <w:r w:rsidRPr="00B67A4A">
        <w:rPr>
          <w:rFonts w:ascii="Times New Roman" w:eastAsia="Times New Roman" w:hAnsi="Times New Roman" w:cs="Times New Roman"/>
          <w:i/>
          <w:lang w:eastAsia="en-GB"/>
        </w:rPr>
        <w:t>Pirita rannamännik 2021. Foto Ülle Hilep</w:t>
      </w:r>
    </w:p>
    <w:p w14:paraId="2EC18DE2" w14:textId="77777777" w:rsidR="00F13A84" w:rsidRPr="00B67A4A" w:rsidRDefault="00F13A84" w:rsidP="00590451">
      <w:pPr>
        <w:pStyle w:val="FootnoteText"/>
        <w:jc w:val="both"/>
        <w:rPr>
          <w:rFonts w:ascii="Times New Roman" w:hAnsi="Times New Roman" w:cs="Times New Roman"/>
          <w:sz w:val="22"/>
          <w:szCs w:val="22"/>
        </w:rPr>
      </w:pPr>
    </w:p>
    <w:p w14:paraId="526CD19F" w14:textId="77777777" w:rsidR="009C0147" w:rsidRPr="00B67A4A" w:rsidRDefault="003E7994" w:rsidP="009C0147">
      <w:pPr>
        <w:jc w:val="both"/>
        <w:rPr>
          <w:rFonts w:ascii="Times New Roman" w:hAnsi="Times New Roman" w:cs="Times New Roman"/>
        </w:rPr>
      </w:pPr>
      <w:r w:rsidRPr="00B67A4A">
        <w:rPr>
          <w:rFonts w:ascii="Times New Roman" w:hAnsi="Times New Roman" w:cs="Times New Roman"/>
        </w:rPr>
        <w:lastRenderedPageBreak/>
        <w:t xml:space="preserve">Kinnistu asub piki Merivälja teed kulgevas rohelises vööndis, jäädes Pirita rannaala ja Merivälja tee vahele. Pirita rannikualal on kaunis rannamännik koos supelrannaga. Kogu pika Tallinna merepiiri ulatuses pole meil teist sellist paika, kus mets ulatuks ühelt poolt rannajoonele ning teiselt poolt sõiduteele nii lähedale ja moodustaks visuaalselt ühe </w:t>
      </w:r>
      <w:r w:rsidR="004100F9">
        <w:rPr>
          <w:rFonts w:ascii="Times New Roman" w:hAnsi="Times New Roman" w:cs="Times New Roman"/>
        </w:rPr>
        <w:t xml:space="preserve">esteetilise </w:t>
      </w:r>
      <w:r w:rsidRPr="00B67A4A">
        <w:rPr>
          <w:rFonts w:ascii="Times New Roman" w:hAnsi="Times New Roman" w:cs="Times New Roman"/>
        </w:rPr>
        <w:t xml:space="preserve">terviku. Pirita rannamänniku puude vanus puistus on juba </w:t>
      </w:r>
      <w:r w:rsidRPr="00B67A4A">
        <w:rPr>
          <w:rFonts w:ascii="Times New Roman" w:hAnsi="Times New Roman" w:cs="Times New Roman"/>
          <w:b/>
          <w:u w:val="single"/>
        </w:rPr>
        <w:t>160-aastat</w:t>
      </w:r>
      <w:r w:rsidRPr="00B67A4A">
        <w:rPr>
          <w:rFonts w:ascii="Times New Roman" w:hAnsi="Times New Roman" w:cs="Times New Roman"/>
        </w:rPr>
        <w:t>. Juba 100-aasta vanune rannamännik on väärt </w:t>
      </w:r>
      <w:hyperlink r:id="rId9" w:tgtFrame="_blank" w:history="1">
        <w:r w:rsidRPr="00B67A4A">
          <w:rPr>
            <w:rStyle w:val="Hyperlink"/>
            <w:rFonts w:ascii="Times New Roman" w:hAnsi="Times New Roman" w:cs="Times New Roman"/>
            <w:color w:val="auto"/>
            <w:bdr w:val="none" w:sz="0" w:space="0" w:color="auto" w:frame="1"/>
          </w:rPr>
          <w:t>eelis.ee</w:t>
        </w:r>
      </w:hyperlink>
      <w:r w:rsidRPr="00B67A4A">
        <w:rPr>
          <w:rFonts w:ascii="Times New Roman" w:hAnsi="Times New Roman" w:cs="Times New Roman"/>
        </w:rPr>
        <w:t> süsteemis nii looduskaitse alla võtmist, kui ürglooduse objektina arvele võtmist.</w:t>
      </w:r>
      <w:r w:rsidR="003B1AB2" w:rsidRPr="00B67A4A">
        <w:rPr>
          <w:rFonts w:ascii="Times New Roman" w:hAnsi="Times New Roman" w:cs="Times New Roman"/>
        </w:rPr>
        <w:t xml:space="preserve"> Pirita rannamänniku rajamist luidete kinnistamise eesmärgil alustati 1860. aastal Viimsi mõisa eestvõttel. Nii küündivad vanemad puud puistus juba 160-aastani. Seega saame rääkida </w:t>
      </w:r>
      <w:r w:rsidR="003B1AB2" w:rsidRPr="00B67A4A">
        <w:rPr>
          <w:rFonts w:ascii="Times New Roman" w:hAnsi="Times New Roman" w:cs="Times New Roman"/>
          <w:b/>
          <w:u w:val="single"/>
        </w:rPr>
        <w:t xml:space="preserve">ka metsanduslikust pärandkultuurist, </w:t>
      </w:r>
      <w:r w:rsidR="003B1AB2" w:rsidRPr="00B67A4A">
        <w:rPr>
          <w:rFonts w:ascii="Times New Roman" w:hAnsi="Times New Roman" w:cs="Times New Roman"/>
        </w:rPr>
        <w:t xml:space="preserve">sest liivade tõkkeks ja luidete kinnistamiseks rajatud 160 aastat vana eriotstarbeline puistu seda kahtlusteta on. </w:t>
      </w:r>
    </w:p>
    <w:p w14:paraId="33B29548" w14:textId="77777777" w:rsidR="009C0147" w:rsidRPr="00B67A4A" w:rsidRDefault="007A4E4E" w:rsidP="009C0147">
      <w:pPr>
        <w:jc w:val="both"/>
        <w:rPr>
          <w:rFonts w:ascii="Times New Roman" w:hAnsi="Times New Roman" w:cs="Times New Roman"/>
        </w:rPr>
      </w:pPr>
      <w:r w:rsidRPr="00B67A4A">
        <w:rPr>
          <w:rFonts w:ascii="Times New Roman" w:hAnsi="Times New Roman" w:cs="Times New Roman"/>
        </w:rPr>
        <w:t>Rohelisse vööndisse ehitamise õigustused saavad olla üksnes vajadustepõhised. Meile ei ole teada ühtegi Pirita vajadust, mis õigustaks rohevööndisse sellise mastaapse hoone ehituse.</w:t>
      </w:r>
      <w:r w:rsidR="00A878FB" w:rsidRPr="00B67A4A">
        <w:rPr>
          <w:rFonts w:ascii="Times New Roman" w:hAnsi="Times New Roman" w:cs="Times New Roman"/>
        </w:rPr>
        <w:t xml:space="preserve"> DP ala paikneb segafunktsioonilisel alal</w:t>
      </w:r>
      <w:r w:rsidR="004100F9">
        <w:rPr>
          <w:rFonts w:ascii="Times New Roman" w:hAnsi="Times New Roman" w:cs="Times New Roman"/>
        </w:rPr>
        <w:t>, kuhu P</w:t>
      </w:r>
      <w:r w:rsidR="00A878FB" w:rsidRPr="00B67A4A">
        <w:rPr>
          <w:rFonts w:ascii="Times New Roman" w:hAnsi="Times New Roman" w:cs="Times New Roman"/>
        </w:rPr>
        <w:t xml:space="preserve">ÜP kohaselt võib kavandada ka </w:t>
      </w:r>
      <w:r w:rsidR="00422CC6" w:rsidRPr="00B67A4A">
        <w:rPr>
          <w:rFonts w:ascii="Times New Roman" w:hAnsi="Times New Roman" w:cs="Times New Roman"/>
        </w:rPr>
        <w:t xml:space="preserve">parklaid, </w:t>
      </w:r>
      <w:r w:rsidR="00A878FB" w:rsidRPr="00B67A4A">
        <w:rPr>
          <w:rFonts w:ascii="Times New Roman" w:hAnsi="Times New Roman" w:cs="Times New Roman"/>
        </w:rPr>
        <w:t>parke, haljasalasid, mängu- ja spordiväljakuid jms. Seega</w:t>
      </w:r>
      <w:r w:rsidR="004100F9">
        <w:rPr>
          <w:rFonts w:ascii="Times New Roman" w:hAnsi="Times New Roman" w:cs="Times New Roman"/>
        </w:rPr>
        <w:t xml:space="preserve"> ei</w:t>
      </w:r>
      <w:r w:rsidR="00A878FB" w:rsidRPr="00B67A4A">
        <w:rPr>
          <w:rFonts w:ascii="Times New Roman" w:hAnsi="Times New Roman" w:cs="Times New Roman"/>
        </w:rPr>
        <w:t xml:space="preserve"> õigusta üksnes segafunktsioonilise ala olemasolu ebaselge otstarbega või lausa ebavajaliku ärihoone ehitust. </w:t>
      </w:r>
    </w:p>
    <w:p w14:paraId="6515C0CC" w14:textId="77777777" w:rsidR="009C0147" w:rsidRPr="00B67A4A" w:rsidRDefault="003C6772" w:rsidP="009C0147">
      <w:pPr>
        <w:jc w:val="both"/>
        <w:rPr>
          <w:rFonts w:ascii="Times New Roman" w:hAnsi="Times New Roman" w:cs="Times New Roman"/>
        </w:rPr>
      </w:pPr>
      <w:r w:rsidRPr="00B67A4A">
        <w:rPr>
          <w:rFonts w:ascii="Times New Roman" w:hAnsi="Times New Roman" w:cs="Times New Roman"/>
        </w:rPr>
        <w:t xml:space="preserve">Peame asjakohaseks näha ÜP sisu selliselt, et ärihoone ehitamine rohevööndisse on aktsepteeritav üksnes juhul, kui see toimub olulisemas avalikus huvis. Vastupidine tõlgendus muudaks üldplaneeringud sisutuks dokumendiks, millele elanikud ei saa loota. Merivälja tee 33 ärihoone ehitamine rohevööndisse ei vasta elanike tahtele, ülekaalukalt on </w:t>
      </w:r>
      <w:r w:rsidR="004100F9">
        <w:rPr>
          <w:rFonts w:ascii="Times New Roman" w:hAnsi="Times New Roman" w:cs="Times New Roman"/>
        </w:rPr>
        <w:t xml:space="preserve">end </w:t>
      </w:r>
      <w:r w:rsidRPr="00B67A4A">
        <w:rPr>
          <w:rFonts w:ascii="Times New Roman" w:hAnsi="Times New Roman" w:cs="Times New Roman"/>
        </w:rPr>
        <w:t>näidanud avalikkuse äärmiselt valuline reageering kõnealusele hoonestusele. Merivälja tee 33 segahoonestusala juhtfunktsiooniga alale kavandatav ei ole PÜP</w:t>
      </w:r>
      <w:r w:rsidR="004100F9">
        <w:rPr>
          <w:rFonts w:ascii="Times New Roman" w:hAnsi="Times New Roman" w:cs="Times New Roman"/>
        </w:rPr>
        <w:t>i</w:t>
      </w:r>
      <w:r w:rsidRPr="00B67A4A">
        <w:rPr>
          <w:rFonts w:ascii="Times New Roman" w:hAnsi="Times New Roman" w:cs="Times New Roman"/>
        </w:rPr>
        <w:t>ga ega avaliku huviga kooskõlas.</w:t>
      </w:r>
    </w:p>
    <w:p w14:paraId="0E92438E" w14:textId="77777777" w:rsidR="00590451" w:rsidRPr="00B67A4A" w:rsidRDefault="00855FFB" w:rsidP="009C0147">
      <w:pPr>
        <w:jc w:val="both"/>
        <w:rPr>
          <w:rFonts w:ascii="Times New Roman" w:hAnsi="Times New Roman" w:cs="Times New Roman"/>
        </w:rPr>
      </w:pPr>
      <w:r w:rsidRPr="00B67A4A">
        <w:rPr>
          <w:rFonts w:ascii="Times New Roman" w:hAnsi="Times New Roman" w:cs="Times New Roman"/>
        </w:rPr>
        <w:t xml:space="preserve">4. </w:t>
      </w:r>
      <w:r w:rsidR="00590451" w:rsidRPr="00B67A4A">
        <w:rPr>
          <w:rFonts w:ascii="Times New Roman" w:hAnsi="Times New Roman" w:cs="Times New Roman"/>
        </w:rPr>
        <w:t xml:space="preserve">Lähtuda tuleks eelkõige planeerimisseaduse põhimõtetest, eriti elukeskkonna parendamise põhimõttest.  Vastavalt </w:t>
      </w:r>
      <w:r w:rsidR="004875DA">
        <w:rPr>
          <w:rFonts w:ascii="Times New Roman" w:hAnsi="Times New Roman" w:cs="Times New Roman"/>
        </w:rPr>
        <w:t>P</w:t>
      </w:r>
      <w:r w:rsidR="00590451" w:rsidRPr="00B67A4A">
        <w:rPr>
          <w:rFonts w:ascii="Times New Roman" w:hAnsi="Times New Roman" w:cs="Times New Roman"/>
        </w:rPr>
        <w:t xml:space="preserve">ÜP seletuskirja lk 10 osa III p 4, „Äri- ja teeninduskeskused“ välja toodule, on üldplaneeringuga kavandatud äri- ja teenindusettevõtete koondumine väikestesse polüfunktsionaalsetesse asumikeskustesse. Kui soovitakse rajada ärihoonet väljapool keskuse juhtfunktsiooniga ala, siis on vajalik kaalutlusotsus, mille kaudu tuleb veenduda ka selles, et muudatus ei kahjusta külgnevaid alasid ja sellega üldisemalt Pirita väärtuslikku miljööd, sh rannaala ja rannamänniku vaadeldavust. Kui otsustaja (Tallinna linn) leiab kaalutletult, et avalikes huvides on vaja segafunktsioonilisele mittekeskuse alale suurt ärihoonet ning kaotada rannaparkla ning selle nimel tuleb arendusega siseneda rohevööndisse ja likvideerida rannamänniku vaadeldavus elanike tahte vastaselt, siis saab linn kaaluda ka üldplaneeringut muutva detailplaneeringu koostamist. Sel juhul oleks linna poolt asjakohane avalikult põhjendada, milleks on vajalik olemasolevat elukeskkonda väärtustava üldplaneeringu eesmärkide ja põhimõtete muutmine. Vaatamata PT tehniliste näitajate vormilisele kokkuviimisele </w:t>
      </w:r>
      <w:r w:rsidR="004875DA">
        <w:rPr>
          <w:rFonts w:ascii="Times New Roman" w:hAnsi="Times New Roman" w:cs="Times New Roman"/>
        </w:rPr>
        <w:t>P</w:t>
      </w:r>
      <w:r w:rsidR="00590451" w:rsidRPr="00B67A4A">
        <w:rPr>
          <w:rFonts w:ascii="Times New Roman" w:hAnsi="Times New Roman" w:cs="Times New Roman"/>
        </w:rPr>
        <w:t>ÜP</w:t>
      </w:r>
      <w:r w:rsidR="004875DA">
        <w:rPr>
          <w:rFonts w:ascii="Times New Roman" w:hAnsi="Times New Roman" w:cs="Times New Roman"/>
        </w:rPr>
        <w:t>i</w:t>
      </w:r>
      <w:r w:rsidR="00590451" w:rsidRPr="00B67A4A">
        <w:rPr>
          <w:rFonts w:ascii="Times New Roman" w:hAnsi="Times New Roman" w:cs="Times New Roman"/>
        </w:rPr>
        <w:t xml:space="preserve">ga ja DP-ga näiliselt sobivate näitajate saavutamiseks on need abinõud selles linnaruumikontekstis teisejärgulise tähtsusega võrreldes koostatava  lahenduse sobivusega Pirita elukeskkonda. Peamine on lähtuda planeeritud tulevasest linnaruumist, kus oleks võrdselt tagatud väärtusliku elukeskkonna ja sellega sobiva puhkefunktsiooni võimendava ärihoone loomine. </w:t>
      </w:r>
      <w:r w:rsidRPr="00B67A4A">
        <w:rPr>
          <w:rFonts w:ascii="Times New Roman" w:hAnsi="Times New Roman" w:cs="Times New Roman"/>
        </w:rPr>
        <w:t>S</w:t>
      </w:r>
      <w:r w:rsidR="00590451" w:rsidRPr="00B67A4A">
        <w:rPr>
          <w:rFonts w:ascii="Times New Roman" w:hAnsi="Times New Roman" w:cs="Times New Roman"/>
        </w:rPr>
        <w:t xml:space="preserve">elle tagamisel on mõistlik mitte liigselt keskenduda arvulistele näitajatele, vaid lähtuda tuleks eelkõige planeerimisseaduse põhimõtetest, eriti elukeskkonna parendamise põhimõttest.  Elukeskkonna parendamine ei ole võimalik olemasolevat elukeskkonda kahjustades.  Kui selline “parendamine”  toimub elanike tahte vastaselt, siis on tegu ilmse vastuoluga </w:t>
      </w:r>
      <w:r w:rsidR="004875DA">
        <w:rPr>
          <w:rFonts w:ascii="Times New Roman" w:hAnsi="Times New Roman" w:cs="Times New Roman"/>
        </w:rPr>
        <w:t>P</w:t>
      </w:r>
      <w:r w:rsidR="00590451" w:rsidRPr="00B67A4A">
        <w:rPr>
          <w:rFonts w:ascii="Times New Roman" w:hAnsi="Times New Roman" w:cs="Times New Roman"/>
        </w:rPr>
        <w:t xml:space="preserve">ÜP eesmärkide ja planeerimise hea tava suhtes. </w:t>
      </w:r>
    </w:p>
    <w:p w14:paraId="1C365237" w14:textId="77777777" w:rsidR="00590451" w:rsidRPr="00B67A4A" w:rsidRDefault="00855FFB" w:rsidP="00590451">
      <w:pPr>
        <w:jc w:val="both"/>
        <w:rPr>
          <w:rFonts w:ascii="Times New Roman" w:hAnsi="Times New Roman" w:cs="Times New Roman"/>
        </w:rPr>
      </w:pPr>
      <w:r w:rsidRPr="00B67A4A">
        <w:rPr>
          <w:rFonts w:ascii="Times New Roman" w:hAnsi="Times New Roman" w:cs="Times New Roman"/>
        </w:rPr>
        <w:t>5</w:t>
      </w:r>
      <w:r w:rsidR="00590451" w:rsidRPr="00B67A4A">
        <w:rPr>
          <w:rFonts w:ascii="Times New Roman" w:hAnsi="Times New Roman" w:cs="Times New Roman"/>
        </w:rPr>
        <w:t>. Samuti ei ole mõistetav, kuidas detailplaneeringus väljatoodud oluline aspekt ehk hoone õhulisus ei ole enam aktuaalne ja linna nägemuses on ca 120m. pikkune massiivne risttahukas oluliselt enam piirkonna linnaruumile väärtust loov kui detailplaneeringus toodud kolme maapealse hooneosaga õhuline lahendus.</w:t>
      </w:r>
    </w:p>
    <w:p w14:paraId="6AFCC139" w14:textId="77777777" w:rsidR="00590451" w:rsidRPr="00B67A4A" w:rsidRDefault="004875DA" w:rsidP="00855FFB">
      <w:pPr>
        <w:jc w:val="both"/>
        <w:rPr>
          <w:rFonts w:ascii="Times New Roman" w:hAnsi="Times New Roman" w:cs="Times New Roman"/>
        </w:rPr>
      </w:pPr>
      <w:r>
        <w:rPr>
          <w:rFonts w:ascii="Times New Roman" w:hAnsi="Times New Roman" w:cs="Times New Roman"/>
        </w:rPr>
        <w:t>P</w:t>
      </w:r>
      <w:r w:rsidR="00590451" w:rsidRPr="00B67A4A">
        <w:rPr>
          <w:rFonts w:ascii="Times New Roman" w:hAnsi="Times New Roman" w:cs="Times New Roman"/>
        </w:rPr>
        <w:t xml:space="preserve">ÜP seletuskirja p 9.1 seab segafunktsioonilisele alale detailplaneeringute koostamisel muuhulgas tingimuse, et detailplaneeringute koostamisel näha ette linnaruumi analüüsimine detailsusega, mis võimaldab luua piirkonda parimat sobivat linnalikku keskkonda. Meile ei ole teada, et linnaruumi </w:t>
      </w:r>
      <w:r w:rsidR="00590451" w:rsidRPr="00B67A4A">
        <w:rPr>
          <w:rFonts w:ascii="Times New Roman" w:hAnsi="Times New Roman" w:cs="Times New Roman"/>
        </w:rPr>
        <w:lastRenderedPageBreak/>
        <w:t>analüüsimine Merivälja tee 33 osas nõutava detailsusastmega oleks läbi viidud, seda ka mitte detailplaneerimismenetluses. Antud detailne analüüs tuleb läbi viia ning hoonestuse lubamisel tuleb kehtestada ka arhitektuurikonkursi nõue.</w:t>
      </w:r>
      <w:r w:rsidR="00855FFB" w:rsidRPr="00B67A4A">
        <w:rPr>
          <w:rFonts w:ascii="Times New Roman" w:hAnsi="Times New Roman" w:cs="Times New Roman"/>
        </w:rPr>
        <w:t xml:space="preserve"> </w:t>
      </w:r>
      <w:r w:rsidR="00590451" w:rsidRPr="00B67A4A">
        <w:rPr>
          <w:rFonts w:ascii="Times New Roman" w:hAnsi="Times New Roman" w:cs="Times New Roman"/>
        </w:rPr>
        <w:t xml:space="preserve">Ruumilise analüüsi ja arhitektuurikonkursi põhjal saab kaaluda, kuivõrd sobituks kavandatav hoone PÜP eesmärkidega. Meie hinnangul ei saa kavandatut lugeda </w:t>
      </w:r>
      <w:r>
        <w:rPr>
          <w:rFonts w:ascii="Times New Roman" w:hAnsi="Times New Roman" w:cs="Times New Roman"/>
        </w:rPr>
        <w:t>P</w:t>
      </w:r>
      <w:r w:rsidR="00590451" w:rsidRPr="00B67A4A">
        <w:rPr>
          <w:rFonts w:ascii="Times New Roman" w:hAnsi="Times New Roman" w:cs="Times New Roman"/>
        </w:rPr>
        <w:t xml:space="preserve">ÜP eesmärkidele vastavaks juba põhjusel, et see ei veena ega selgita, kuidas väärtustab muinsuskaitse kaitsevööndisse ja rohevööndisse väärtuslikku rannamännikut täielikult varjutav mastaapne hoone olemasolevat elukeskkonda. Kui üldse antud alale mingit hoonestust lubada, peab see olema sobituv rannamänniku kõrvale selliselt, et võimendab rannamänniku esteetilist ilu, sealjuures selle terviklikkust häiriv mõju peab puuduma. Peame </w:t>
      </w:r>
      <w:r w:rsidR="00855FFB" w:rsidRPr="00B67A4A">
        <w:rPr>
          <w:rFonts w:ascii="Times New Roman" w:hAnsi="Times New Roman" w:cs="Times New Roman"/>
        </w:rPr>
        <w:t xml:space="preserve">ka siin </w:t>
      </w:r>
      <w:r w:rsidR="00590451" w:rsidRPr="00B67A4A">
        <w:rPr>
          <w:rFonts w:ascii="Times New Roman" w:hAnsi="Times New Roman" w:cs="Times New Roman"/>
        </w:rPr>
        <w:t xml:space="preserve">asjakohaseks </w:t>
      </w:r>
      <w:r w:rsidR="00855FFB" w:rsidRPr="00B67A4A">
        <w:rPr>
          <w:rFonts w:ascii="Times New Roman" w:hAnsi="Times New Roman" w:cs="Times New Roman"/>
        </w:rPr>
        <w:t>j</w:t>
      </w:r>
      <w:r w:rsidR="00590451" w:rsidRPr="00B67A4A">
        <w:rPr>
          <w:rFonts w:ascii="Times New Roman" w:hAnsi="Times New Roman" w:cs="Times New Roman"/>
        </w:rPr>
        <w:t xml:space="preserve">uhinduda planeerimisseaduse põhimõtetest ja eriti PlanS §-ist 8, „Elukeskkonna parendamise põhimõte: Planeeringuga tuleb luua eeldused kasutajasõbraliku ning turvalise elukeskkonna ja kogukondlikke väärtusi kandva ruumilise struktuuri olemasoluks ja säilitamiseks ning esteetilise miljöö arenguks, säilitades olemasolevaid väärtusi. Pakutav hoone kavand ei kasuta piisavalt asukoha ruumilist potentsiaali ja teeb linnaruumi vaesemaks. </w:t>
      </w:r>
    </w:p>
    <w:p w14:paraId="7D8D9F37" w14:textId="77777777" w:rsidR="00590451" w:rsidRPr="00A35545" w:rsidRDefault="00590451" w:rsidP="00A35545">
      <w:pPr>
        <w:jc w:val="both"/>
        <w:rPr>
          <w:rFonts w:ascii="Times New Roman" w:hAnsi="Times New Roman" w:cs="Times New Roman"/>
        </w:rPr>
      </w:pPr>
      <w:r w:rsidRPr="00A35545">
        <w:rPr>
          <w:rFonts w:ascii="Times New Roman" w:hAnsi="Times New Roman" w:cs="Times New Roman"/>
        </w:rPr>
        <w:t xml:space="preserve">Projekteerimistingimuste väljastamine ei ole piisav, et lahendada loodava uue linnaruumi head sobitumist olemasolevasse keskkonda sisuliselt. Enne kavandatava lõplikku vormistamist on möödapääsmatu eeldus saada selgust Merivälja tee </w:t>
      </w:r>
      <w:r w:rsidR="00855FFB" w:rsidRPr="00A35545">
        <w:rPr>
          <w:rFonts w:ascii="Times New Roman" w:hAnsi="Times New Roman" w:cs="Times New Roman"/>
        </w:rPr>
        <w:t>33</w:t>
      </w:r>
      <w:r w:rsidRPr="00A35545">
        <w:rPr>
          <w:rFonts w:ascii="Times New Roman" w:hAnsi="Times New Roman" w:cs="Times New Roman"/>
        </w:rPr>
        <w:t xml:space="preserve"> ärihoone arhitektuurilistes ja kujunduslikes tingimustes ning hoonestuslaadis planeerimisseaduse mõistes. Merivälja tee 33 hoone suhestub eelkõige rannamänniku ja Pirita rannaalaga, mitte muude külgnevate hoonetega. Merivälja tee ääres on mõistlik luua konkreetsesse kohta sobivaid, prestiiži hoidvaid arhitektuurikooslusi</w:t>
      </w:r>
      <w:r w:rsidR="00855FFB" w:rsidRPr="00A35545">
        <w:rPr>
          <w:rFonts w:ascii="Times New Roman" w:hAnsi="Times New Roman" w:cs="Times New Roman"/>
        </w:rPr>
        <w:t>.</w:t>
      </w:r>
      <w:r w:rsidRPr="00A35545">
        <w:rPr>
          <w:rFonts w:ascii="Times New Roman" w:hAnsi="Times New Roman" w:cs="Times New Roman"/>
        </w:rPr>
        <w:t xml:space="preserve"> </w:t>
      </w:r>
    </w:p>
    <w:p w14:paraId="3D21F665" w14:textId="77777777" w:rsidR="00855FFB" w:rsidRPr="00A35545" w:rsidRDefault="00855FFB" w:rsidP="00A35545">
      <w:pPr>
        <w:jc w:val="both"/>
        <w:rPr>
          <w:rFonts w:ascii="Times New Roman" w:hAnsi="Times New Roman" w:cs="Times New Roman"/>
        </w:rPr>
      </w:pPr>
      <w:r w:rsidRPr="00A35545">
        <w:rPr>
          <w:rFonts w:ascii="Times New Roman" w:hAnsi="Times New Roman" w:cs="Times New Roman"/>
        </w:rPr>
        <w:t>6</w:t>
      </w:r>
      <w:r w:rsidR="00590451" w:rsidRPr="00A35545">
        <w:rPr>
          <w:rFonts w:ascii="Times New Roman" w:hAnsi="Times New Roman" w:cs="Times New Roman"/>
        </w:rPr>
        <w:t xml:space="preserve">. Veelgi enam aga tekitab küsimusi, miks on linn valmis lubama vähendada kinnistul detailplaneeringuga kehtestatud 40% maaga seotud haljastuse nõuet 30%-le? </w:t>
      </w:r>
    </w:p>
    <w:p w14:paraId="5AF64C71" w14:textId="77777777" w:rsidR="00B81317" w:rsidRPr="004C53A0" w:rsidRDefault="00855FFB" w:rsidP="004C53A0">
      <w:pPr>
        <w:jc w:val="both"/>
        <w:rPr>
          <w:rFonts w:ascii="Times New Roman" w:hAnsi="Times New Roman" w:cs="Times New Roman"/>
        </w:rPr>
      </w:pPr>
      <w:r w:rsidRPr="004C53A0">
        <w:rPr>
          <w:rFonts w:ascii="Times New Roman" w:hAnsi="Times New Roman" w:cs="Times New Roman"/>
        </w:rPr>
        <w:t>7</w:t>
      </w:r>
      <w:r w:rsidR="00590451" w:rsidRPr="004C53A0">
        <w:rPr>
          <w:rFonts w:ascii="Times New Roman" w:hAnsi="Times New Roman" w:cs="Times New Roman"/>
        </w:rPr>
        <w:t xml:space="preserve">. </w:t>
      </w:r>
      <w:r w:rsidR="00B81317" w:rsidRPr="004C53A0">
        <w:rPr>
          <w:rFonts w:ascii="Times New Roman" w:hAnsi="Times New Roman" w:cs="Times New Roman"/>
        </w:rPr>
        <w:t xml:space="preserve">Veelkord tuleks läbi mõelda, kas </w:t>
      </w:r>
      <w:r w:rsidR="0027486D" w:rsidRPr="004C53A0">
        <w:rPr>
          <w:rFonts w:ascii="Times New Roman" w:hAnsi="Times New Roman" w:cs="Times New Roman"/>
        </w:rPr>
        <w:t>parkimiskohtade arv</w:t>
      </w:r>
      <w:r w:rsidR="00B81317" w:rsidRPr="004C53A0">
        <w:rPr>
          <w:rFonts w:ascii="Times New Roman" w:hAnsi="Times New Roman" w:cs="Times New Roman"/>
        </w:rPr>
        <w:t xml:space="preserve"> (64) on piisav, k</w:t>
      </w:r>
      <w:r w:rsidR="00E30746" w:rsidRPr="004C53A0">
        <w:rPr>
          <w:rFonts w:ascii="Times New Roman" w:hAnsi="Times New Roman" w:cs="Times New Roman"/>
        </w:rPr>
        <w:t>una Merivälja tee 33 kinnistu on seni kasutuses olnud Pirita randa teenindava parklana</w:t>
      </w:r>
      <w:r w:rsidR="00B81317" w:rsidRPr="004C53A0">
        <w:rPr>
          <w:rFonts w:ascii="Times New Roman" w:hAnsi="Times New Roman" w:cs="Times New Roman"/>
        </w:rPr>
        <w:t xml:space="preserve">. </w:t>
      </w:r>
      <w:r w:rsidR="004C53A0" w:rsidRPr="004C53A0">
        <w:rPr>
          <w:rFonts w:ascii="Times New Roman" w:hAnsi="Times New Roman" w:cs="Times New Roman"/>
          <w:shd w:val="clear" w:color="auto" w:fill="FFFFFF"/>
        </w:rPr>
        <w:t>Ajal, mil Merivälja 33 kinnistut veel parkimisalana kasutati (kui aeda ümber ei olnud) oli seal 95 parkimiskohta. </w:t>
      </w:r>
      <w:r w:rsidR="0007143A" w:rsidRPr="004C53A0">
        <w:rPr>
          <w:rFonts w:ascii="Times New Roman" w:hAnsi="Times New Roman" w:cs="Times New Roman"/>
        </w:rPr>
        <w:t>Parkimiskohtade puudus mõjuta</w:t>
      </w:r>
      <w:r w:rsidR="00B81317" w:rsidRPr="004C53A0">
        <w:rPr>
          <w:rFonts w:ascii="Times New Roman" w:hAnsi="Times New Roman" w:cs="Times New Roman"/>
        </w:rPr>
        <w:t>ks</w:t>
      </w:r>
      <w:r w:rsidR="0007143A" w:rsidRPr="004C53A0">
        <w:rPr>
          <w:rFonts w:ascii="Times New Roman" w:hAnsi="Times New Roman" w:cs="Times New Roman"/>
        </w:rPr>
        <w:t xml:space="preserve"> rannaala atraktiivsust ja </w:t>
      </w:r>
      <w:r w:rsidR="00321534" w:rsidRPr="004C53A0">
        <w:rPr>
          <w:rFonts w:ascii="Times New Roman" w:hAnsi="Times New Roman" w:cs="Times New Roman"/>
        </w:rPr>
        <w:t>külastatavust ilmselgelt</w:t>
      </w:r>
      <w:r w:rsidR="003067A3" w:rsidRPr="004C53A0">
        <w:rPr>
          <w:rFonts w:ascii="Times New Roman" w:hAnsi="Times New Roman" w:cs="Times New Roman"/>
        </w:rPr>
        <w:t xml:space="preserve"> ning see </w:t>
      </w:r>
      <w:r w:rsidR="00321534" w:rsidRPr="004C53A0">
        <w:rPr>
          <w:rFonts w:ascii="Times New Roman" w:hAnsi="Times New Roman" w:cs="Times New Roman"/>
        </w:rPr>
        <w:t xml:space="preserve">ei ole </w:t>
      </w:r>
      <w:r w:rsidR="003067A3" w:rsidRPr="004C53A0">
        <w:rPr>
          <w:rFonts w:ascii="Times New Roman" w:hAnsi="Times New Roman" w:cs="Times New Roman"/>
        </w:rPr>
        <w:t>P</w:t>
      </w:r>
      <w:r w:rsidR="00321534" w:rsidRPr="004C53A0">
        <w:rPr>
          <w:rFonts w:ascii="Times New Roman" w:hAnsi="Times New Roman" w:cs="Times New Roman"/>
        </w:rPr>
        <w:t xml:space="preserve">irita huviks. On arusaamatu, miks peetakse normaalsuseks Mähe-Kaasiku tee täisparkimist ning järeldusi, et parkimiskohti on vaja üksnes suvel. Pirita huviks on eelkõige rannaala aastaringne kasutus  ning puhkajate soodustamine. </w:t>
      </w:r>
    </w:p>
    <w:p w14:paraId="35DF7D64" w14:textId="77777777" w:rsidR="003C6772" w:rsidRPr="00A35545" w:rsidRDefault="00855FFB" w:rsidP="00A35545">
      <w:pPr>
        <w:jc w:val="both"/>
        <w:rPr>
          <w:rFonts w:ascii="Times New Roman" w:hAnsi="Times New Roman" w:cs="Times New Roman"/>
        </w:rPr>
      </w:pPr>
      <w:r w:rsidRPr="00A35545">
        <w:rPr>
          <w:rFonts w:ascii="Times New Roman" w:hAnsi="Times New Roman" w:cs="Times New Roman"/>
        </w:rPr>
        <w:t>8</w:t>
      </w:r>
      <w:r w:rsidR="003C6772" w:rsidRPr="00A35545">
        <w:rPr>
          <w:rFonts w:ascii="Times New Roman" w:hAnsi="Times New Roman" w:cs="Times New Roman"/>
        </w:rPr>
        <w:t>. Tallinna Volikogul tuleks tunnistada antud detailplaneering kehtetuks.</w:t>
      </w:r>
      <w:r w:rsidRPr="00A35545">
        <w:rPr>
          <w:rFonts w:ascii="Times New Roman" w:hAnsi="Times New Roman" w:cs="Times New Roman"/>
        </w:rPr>
        <w:t xml:space="preserve"> </w:t>
      </w:r>
      <w:r w:rsidR="003C6772" w:rsidRPr="00A35545">
        <w:rPr>
          <w:rFonts w:ascii="Times New Roman" w:hAnsi="Times New Roman" w:cs="Times New Roman"/>
        </w:rPr>
        <w:t>EhS § 27 lg 1 p 1 kohaselt võib üksnes põhjendatud juhul anda ehitusloakohustusliku hoone või ehitusprojekti koostamiseks projekteerimistingimusi, sh juhul, kui detailplaneeringu kehtestamise järel on ilmnenud olulisi uusi asjaolusid või on oluliselt muutunud planeeringuala või selle mõjuala, mille tõttu ei ole enam võimalik detailplaneeringut täielikult ellu viia. Meile ei ole selliseid olulisi asjaolusid, mis õigustaksid antud juhul projekteerimistingimuste väljastamist. Samuti ei ole muutunud planeeringuala või selle mõjuala.  Kui ei ole ülekaalukat avalikku huvi ärihoone ehitamiseks, samal ajal on olemas ülekaalukas negatiivne mõju olemasolevale linnaosa ühele olulisemale loodusväärtusele ning huvitatud isik ei soovi detailplaneeringukohast lahendust, peame sisuliselt ainsaks mõistlikuks võimaluseks detailplaneering kehtetuks tunnistada.</w:t>
      </w:r>
    </w:p>
    <w:p w14:paraId="59DA4636" w14:textId="77777777" w:rsidR="00B81317" w:rsidRPr="00A35545" w:rsidRDefault="003C6772" w:rsidP="00A35545">
      <w:pPr>
        <w:jc w:val="both"/>
        <w:rPr>
          <w:rFonts w:ascii="Times New Roman" w:hAnsi="Times New Roman" w:cs="Times New Roman"/>
        </w:rPr>
      </w:pPr>
      <w:r w:rsidRPr="00A35545">
        <w:rPr>
          <w:rFonts w:ascii="Times New Roman" w:hAnsi="Times New Roman" w:cs="Times New Roman"/>
        </w:rPr>
        <w:t>PlanS § 140 lg 1 p 1 kohaselt  </w:t>
      </w:r>
      <w:bookmarkStart w:id="1" w:name="para140lg1"/>
      <w:r w:rsidRPr="00A35545">
        <w:rPr>
          <w:rFonts w:ascii="Times New Roman" w:hAnsi="Times New Roman" w:cs="Times New Roman"/>
        </w:rPr>
        <w:t>d</w:t>
      </w:r>
      <w:bookmarkEnd w:id="1"/>
      <w:r w:rsidRPr="00A35545">
        <w:rPr>
          <w:rFonts w:ascii="Times New Roman" w:hAnsi="Times New Roman" w:cs="Times New Roman"/>
        </w:rPr>
        <w:t>etailplaneeringu või selle osa võib tunnistada kehtetuks, kui</w:t>
      </w:r>
      <w:bookmarkStart w:id="2" w:name="para140lg1p1"/>
      <w:r w:rsidRPr="00A35545">
        <w:rPr>
          <w:rFonts w:ascii="Times New Roman" w:hAnsi="Times New Roman" w:cs="Times New Roman"/>
        </w:rPr>
        <w:t xml:space="preserve"> </w:t>
      </w:r>
      <w:bookmarkEnd w:id="2"/>
      <w:r w:rsidRPr="00A35545">
        <w:rPr>
          <w:rFonts w:ascii="Times New Roman" w:hAnsi="Times New Roman" w:cs="Times New Roman"/>
        </w:rPr>
        <w:t xml:space="preserve">detailplaneeringu kehtestamisest on möödunud vähemalt viis aastat ja detailplaneeringut ei ole asutud </w:t>
      </w:r>
      <w:r w:rsidR="00B81317" w:rsidRPr="00A35545">
        <w:rPr>
          <w:rFonts w:ascii="Times New Roman" w:hAnsi="Times New Roman" w:cs="Times New Roman"/>
        </w:rPr>
        <w:t>e</w:t>
      </w:r>
      <w:r w:rsidRPr="00A35545">
        <w:rPr>
          <w:rFonts w:ascii="Times New Roman" w:hAnsi="Times New Roman" w:cs="Times New Roman"/>
        </w:rPr>
        <w:t>llu viima.</w:t>
      </w:r>
      <w:bookmarkStart w:id="3" w:name="para140lg1p2"/>
      <w:r w:rsidR="00855FFB" w:rsidRPr="00A35545">
        <w:rPr>
          <w:rFonts w:ascii="Times New Roman" w:hAnsi="Times New Roman" w:cs="Times New Roman"/>
        </w:rPr>
        <w:t xml:space="preserve"> </w:t>
      </w:r>
      <w:r w:rsidRPr="00A35545">
        <w:rPr>
          <w:rFonts w:ascii="Times New Roman" w:hAnsi="Times New Roman" w:cs="Times New Roman"/>
        </w:rPr>
        <w:t xml:space="preserve">PlanS § 140 lg 1 p 2 kohaselt </w:t>
      </w:r>
      <w:bookmarkEnd w:id="3"/>
      <w:r w:rsidR="00B81317" w:rsidRPr="00A35545">
        <w:rPr>
          <w:rFonts w:ascii="Times New Roman" w:hAnsi="Times New Roman" w:cs="Times New Roman"/>
        </w:rPr>
        <w:t xml:space="preserve"> </w:t>
      </w:r>
      <w:r w:rsidRPr="00A35545">
        <w:rPr>
          <w:rFonts w:ascii="Times New Roman" w:hAnsi="Times New Roman" w:cs="Times New Roman"/>
        </w:rPr>
        <w:t>detailplaneeringu või selle osa võib tunnistada kehtetuks</w:t>
      </w:r>
      <w:r w:rsidR="00B81317" w:rsidRPr="00A35545">
        <w:rPr>
          <w:rFonts w:ascii="Times New Roman" w:hAnsi="Times New Roman" w:cs="Times New Roman"/>
        </w:rPr>
        <w:t xml:space="preserve">, </w:t>
      </w:r>
      <w:r w:rsidRPr="00A35545">
        <w:rPr>
          <w:rFonts w:ascii="Times New Roman" w:hAnsi="Times New Roman" w:cs="Times New Roman"/>
        </w:rPr>
        <w:t>kui  planeeringu koostamise korraldaja või planeeritava kinnistu omanik soovib planeeringu elluviimisest loobuda.</w:t>
      </w:r>
    </w:p>
    <w:p w14:paraId="25C45A23" w14:textId="77777777" w:rsidR="003C6772" w:rsidRPr="00A35545" w:rsidRDefault="003C6772" w:rsidP="00A35545">
      <w:pPr>
        <w:jc w:val="both"/>
        <w:rPr>
          <w:rFonts w:ascii="Times New Roman" w:hAnsi="Times New Roman" w:cs="Times New Roman"/>
        </w:rPr>
      </w:pPr>
      <w:r w:rsidRPr="00A35545">
        <w:rPr>
          <w:rFonts w:ascii="Times New Roman" w:hAnsi="Times New Roman" w:cs="Times New Roman"/>
        </w:rPr>
        <w:t xml:space="preserve">Eeltoodud põhjendustel, samuti kuivõrd detailplaneeringu kehtestamisest on möödunud üle viie aasta ning planeeringu elluviimisest detailplaneeringu kohaselt on </w:t>
      </w:r>
      <w:r w:rsidR="00B81317" w:rsidRPr="00A35545">
        <w:rPr>
          <w:rFonts w:ascii="Times New Roman" w:hAnsi="Times New Roman" w:cs="Times New Roman"/>
        </w:rPr>
        <w:t xml:space="preserve">huvitatud isik </w:t>
      </w:r>
      <w:r w:rsidRPr="00A35545">
        <w:rPr>
          <w:rFonts w:ascii="Times New Roman" w:hAnsi="Times New Roman" w:cs="Times New Roman"/>
        </w:rPr>
        <w:t>loobu</w:t>
      </w:r>
      <w:r w:rsidR="00B81317" w:rsidRPr="00A35545">
        <w:rPr>
          <w:rFonts w:ascii="Times New Roman" w:hAnsi="Times New Roman" w:cs="Times New Roman"/>
        </w:rPr>
        <w:t>nud</w:t>
      </w:r>
      <w:r w:rsidRPr="00A35545">
        <w:rPr>
          <w:rFonts w:ascii="Times New Roman" w:hAnsi="Times New Roman" w:cs="Times New Roman"/>
        </w:rPr>
        <w:t xml:space="preserve">, tuleks Tallinna Volikogul tunnistada antud detailplaneering kehtetuks. Kehtiv Merivälja tee 33 detailplaneering on </w:t>
      </w:r>
      <w:r w:rsidRPr="00A35545">
        <w:rPr>
          <w:rFonts w:ascii="Times New Roman" w:hAnsi="Times New Roman" w:cs="Times New Roman"/>
        </w:rPr>
        <w:lastRenderedPageBreak/>
        <w:t xml:space="preserve">sisuliselt aegunud, arvestades möödunud ajavahemikku, vahepealsel ajal koostatud Pirita rannaala detailplaneeringut ning omaniku ja avalikkuse huvipuudust planeering ellu viia. </w:t>
      </w:r>
    </w:p>
    <w:p w14:paraId="78C2C65B" w14:textId="77777777" w:rsidR="003B1AB2" w:rsidRPr="00B81317" w:rsidRDefault="003C6772" w:rsidP="00590451">
      <w:pPr>
        <w:jc w:val="both"/>
        <w:rPr>
          <w:rFonts w:ascii="Times New Roman" w:hAnsi="Times New Roman" w:cs="Times New Roman"/>
          <w:b/>
        </w:rPr>
      </w:pPr>
      <w:r w:rsidRPr="00B67A4A">
        <w:rPr>
          <w:rFonts w:ascii="Times New Roman" w:hAnsi="Times New Roman" w:cs="Times New Roman"/>
        </w:rPr>
        <w:br/>
      </w:r>
      <w:r w:rsidR="003B1AB2" w:rsidRPr="00B81317">
        <w:rPr>
          <w:rFonts w:ascii="Times New Roman" w:hAnsi="Times New Roman" w:cs="Times New Roman"/>
          <w:b/>
        </w:rPr>
        <w:t>Kokkuvõttes:</w:t>
      </w:r>
    </w:p>
    <w:p w14:paraId="63408280" w14:textId="77777777" w:rsidR="00B81317" w:rsidRDefault="003B1AB2" w:rsidP="00590451">
      <w:pPr>
        <w:jc w:val="both"/>
        <w:rPr>
          <w:rFonts w:ascii="Times New Roman" w:hAnsi="Times New Roman" w:cs="Times New Roman"/>
        </w:rPr>
      </w:pPr>
      <w:r w:rsidRPr="00B81317">
        <w:rPr>
          <w:rFonts w:ascii="Times New Roman" w:hAnsi="Times New Roman" w:cs="Times New Roman"/>
        </w:rPr>
        <w:t>Eelnevast tulenevalt ei nõustu allakirjutanud PT alusel Merivälja tee 33 kinnistu detailplaneeringu täpsustamisega PT eelnõus toodud punktides 1, 2 ja 4.</w:t>
      </w:r>
    </w:p>
    <w:p w14:paraId="3CDB42A4" w14:textId="77777777" w:rsidR="00B81317" w:rsidRDefault="003B1AB2" w:rsidP="00590451">
      <w:pPr>
        <w:jc w:val="both"/>
        <w:rPr>
          <w:rFonts w:ascii="Times New Roman" w:hAnsi="Times New Roman" w:cs="Times New Roman"/>
        </w:rPr>
      </w:pPr>
      <w:r w:rsidRPr="00B81317">
        <w:rPr>
          <w:rFonts w:ascii="Times New Roman" w:hAnsi="Times New Roman" w:cs="Times New Roman"/>
        </w:rPr>
        <w:t>Allakirjutanute hinnangul on PT eelnõus ekslikult välja</w:t>
      </w:r>
      <w:r w:rsidR="00B81317">
        <w:rPr>
          <w:rFonts w:ascii="Times New Roman" w:hAnsi="Times New Roman" w:cs="Times New Roman"/>
        </w:rPr>
        <w:t xml:space="preserve"> toodud</w:t>
      </w:r>
      <w:r w:rsidRPr="00B81317">
        <w:rPr>
          <w:rFonts w:ascii="Times New Roman" w:hAnsi="Times New Roman" w:cs="Times New Roman"/>
        </w:rPr>
        <w:t>, et tegemist ei ole DP olemusliku muutmisega. Antud PT-ga riivatakse väga olulisel määral avalikku huvi. 8 aastat on piirkonna elanikel teadmine, et kehtestatud DP</w:t>
      </w:r>
      <w:r w:rsidR="00B81317">
        <w:rPr>
          <w:rFonts w:ascii="Times New Roman" w:hAnsi="Times New Roman" w:cs="Times New Roman"/>
        </w:rPr>
        <w:t xml:space="preserve"> </w:t>
      </w:r>
      <w:r w:rsidRPr="00B81317">
        <w:rPr>
          <w:rFonts w:ascii="Times New Roman" w:hAnsi="Times New Roman" w:cs="Times New Roman"/>
        </w:rPr>
        <w:t>on mõeldud täitmiseks kehtestatud kujul, mitte ei hakata projekteerimistingimustega DP lahendust muutma eesmärgiga teenida kinnistu omanikust arendaja erahuve saavutamaks arendusest võimalikult suur kasumlikkus</w:t>
      </w:r>
      <w:r w:rsidR="00B81317">
        <w:rPr>
          <w:rFonts w:ascii="Times New Roman" w:hAnsi="Times New Roman" w:cs="Times New Roman"/>
        </w:rPr>
        <w:t>,</w:t>
      </w:r>
      <w:r w:rsidRPr="00B81317">
        <w:rPr>
          <w:rFonts w:ascii="Times New Roman" w:hAnsi="Times New Roman" w:cs="Times New Roman"/>
        </w:rPr>
        <w:t xml:space="preserve"> jättes täielikult kõrvale avaliku huvi visuaalselt huvitava ja piirkonda sobituva „õhulisuse“ hoone rajamiseks ja maksimaalselt suure ala maaga seotud haljastuse säilitamiseks. </w:t>
      </w:r>
    </w:p>
    <w:p w14:paraId="429854C3" w14:textId="77777777" w:rsidR="003C6772" w:rsidRPr="00A35545" w:rsidRDefault="003B1AB2" w:rsidP="00A35545">
      <w:pPr>
        <w:jc w:val="both"/>
        <w:rPr>
          <w:rFonts w:ascii="Times New Roman" w:hAnsi="Times New Roman" w:cs="Times New Roman"/>
        </w:rPr>
      </w:pPr>
      <w:r w:rsidRPr="00A35545">
        <w:rPr>
          <w:rFonts w:ascii="Times New Roman" w:hAnsi="Times New Roman" w:cs="Times New Roman"/>
        </w:rPr>
        <w:t>See</w:t>
      </w:r>
      <w:r w:rsidR="00B81317" w:rsidRPr="00A35545">
        <w:rPr>
          <w:rFonts w:ascii="Times New Roman" w:hAnsi="Times New Roman" w:cs="Times New Roman"/>
        </w:rPr>
        <w:t xml:space="preserve">tõttu </w:t>
      </w:r>
      <w:r w:rsidRPr="00A35545">
        <w:rPr>
          <w:rFonts w:ascii="Times New Roman" w:hAnsi="Times New Roman" w:cs="Times New Roman"/>
        </w:rPr>
        <w:t xml:space="preserve">ei ole detailplaneeringu täpsustamine soovitud mahus ja kirjeldatud tingimustel põhjendatud, otstarbekas ega aktsepteeritav. </w:t>
      </w:r>
      <w:r w:rsidR="00855FFB" w:rsidRPr="00A35545">
        <w:rPr>
          <w:rFonts w:ascii="Times New Roman" w:hAnsi="Times New Roman" w:cs="Times New Roman"/>
        </w:rPr>
        <w:t xml:space="preserve">Me ei nõustu kolearhitektuuri lubamisega Pirita linnaosa ühte vaadeldumasse asukohta. </w:t>
      </w:r>
      <w:r w:rsidRPr="00A35545">
        <w:rPr>
          <w:rFonts w:ascii="Times New Roman" w:hAnsi="Times New Roman" w:cs="Times New Roman"/>
        </w:rPr>
        <w:t xml:space="preserve">Kavandatavad muudatused omavad visuaalselt nähtavat linnaruumilist mõju, sellega kaasneb oluline negatiivne mõju puhkefunktsiooni ühele olulisemale osale – rannamännikule ja puhkeala kasutajatele. </w:t>
      </w:r>
      <w:r w:rsidR="00855FFB" w:rsidRPr="00A35545">
        <w:rPr>
          <w:rFonts w:ascii="Times New Roman" w:hAnsi="Times New Roman" w:cs="Times New Roman"/>
        </w:rPr>
        <w:t>Lubatud täpsustuste ja muudatuste alusel kavandatav lahendus ei taga tasakaalustatud ja mitmekesist linnaruumilist lahendust</w:t>
      </w:r>
      <w:r w:rsidR="00B615B8" w:rsidRPr="00A35545">
        <w:rPr>
          <w:rFonts w:ascii="Times New Roman" w:hAnsi="Times New Roman" w:cs="Times New Roman"/>
        </w:rPr>
        <w:t xml:space="preserve">. </w:t>
      </w:r>
      <w:r w:rsidR="003C6772" w:rsidRPr="00A35545">
        <w:rPr>
          <w:rFonts w:ascii="Times New Roman" w:hAnsi="Times New Roman" w:cs="Times New Roman"/>
        </w:rPr>
        <w:t xml:space="preserve">Palume jääda detailplaneeringus toodud lahenduse juurde või tunnistada detailplaneeringulahendus kehtetuks. </w:t>
      </w:r>
    </w:p>
    <w:p w14:paraId="68F885BE" w14:textId="77777777" w:rsidR="003B1AB2" w:rsidRPr="00B81317" w:rsidRDefault="003B1AB2" w:rsidP="00590451">
      <w:pPr>
        <w:spacing w:before="120" w:after="0" w:line="240" w:lineRule="auto"/>
        <w:jc w:val="both"/>
        <w:rPr>
          <w:rFonts w:ascii="Times New Roman" w:eastAsia="Batang" w:hAnsi="Times New Roman" w:cs="Times New Roman"/>
          <w:bCs/>
          <w:spacing w:val="-5"/>
        </w:rPr>
      </w:pPr>
    </w:p>
    <w:p w14:paraId="212FC01D" w14:textId="77777777" w:rsidR="003B1AB2" w:rsidRPr="00B81317" w:rsidRDefault="003B1AB2" w:rsidP="00590451">
      <w:pPr>
        <w:pStyle w:val="FootnoteText"/>
        <w:jc w:val="both"/>
        <w:rPr>
          <w:rFonts w:ascii="Times New Roman" w:hAnsi="Times New Roman" w:cs="Times New Roman"/>
          <w:sz w:val="22"/>
          <w:szCs w:val="22"/>
        </w:rPr>
      </w:pPr>
    </w:p>
    <w:p w14:paraId="3FE9D634" w14:textId="2BBC859C" w:rsidR="00080A0F" w:rsidRPr="00B81317" w:rsidRDefault="00080A0F" w:rsidP="00855FFB">
      <w:pPr>
        <w:pStyle w:val="FootnoteText"/>
        <w:rPr>
          <w:rFonts w:ascii="Times New Roman" w:hAnsi="Times New Roman" w:cs="Times New Roman"/>
          <w:sz w:val="22"/>
          <w:szCs w:val="22"/>
        </w:rPr>
      </w:pPr>
      <w:r w:rsidRPr="00B81317">
        <w:rPr>
          <w:rFonts w:ascii="Times New Roman" w:hAnsi="Times New Roman" w:cs="Times New Roman"/>
          <w:sz w:val="22"/>
          <w:szCs w:val="22"/>
        </w:rPr>
        <w:t>Erik Vest</w:t>
      </w:r>
      <w:r w:rsidRPr="00B81317">
        <w:rPr>
          <w:rFonts w:ascii="Times New Roman" w:hAnsi="Times New Roman" w:cs="Times New Roman"/>
          <w:sz w:val="22"/>
          <w:szCs w:val="22"/>
        </w:rPr>
        <w:br/>
      </w:r>
      <w:proofErr w:type="spellStart"/>
      <w:r w:rsidRPr="00B81317">
        <w:rPr>
          <w:rFonts w:ascii="Times New Roman" w:hAnsi="Times New Roman" w:cs="Times New Roman"/>
          <w:sz w:val="22"/>
          <w:szCs w:val="22"/>
        </w:rPr>
        <w:t>Mähe</w:t>
      </w:r>
      <w:proofErr w:type="spellEnd"/>
      <w:r w:rsidRPr="00B81317">
        <w:rPr>
          <w:rFonts w:ascii="Times New Roman" w:hAnsi="Times New Roman" w:cs="Times New Roman"/>
          <w:sz w:val="22"/>
          <w:szCs w:val="22"/>
        </w:rPr>
        <w:t xml:space="preserve"> </w:t>
      </w:r>
      <w:proofErr w:type="spellStart"/>
      <w:r w:rsidRPr="00B81317">
        <w:rPr>
          <w:rFonts w:ascii="Times New Roman" w:hAnsi="Times New Roman" w:cs="Times New Roman"/>
          <w:sz w:val="22"/>
          <w:szCs w:val="22"/>
        </w:rPr>
        <w:t>Selts</w:t>
      </w:r>
      <w:proofErr w:type="spellEnd"/>
      <w:r w:rsidRPr="00B81317">
        <w:rPr>
          <w:rFonts w:ascii="Times New Roman" w:hAnsi="Times New Roman" w:cs="Times New Roman"/>
          <w:sz w:val="22"/>
          <w:szCs w:val="22"/>
        </w:rPr>
        <w:br/>
      </w:r>
      <w:r w:rsidRPr="00B81317">
        <w:rPr>
          <w:rFonts w:ascii="Times New Roman" w:hAnsi="Times New Roman" w:cs="Times New Roman"/>
          <w:sz w:val="22"/>
          <w:szCs w:val="22"/>
        </w:rPr>
        <w:br/>
      </w:r>
      <w:r w:rsidRPr="00B81317">
        <w:rPr>
          <w:rFonts w:ascii="Times New Roman" w:hAnsi="Times New Roman" w:cs="Times New Roman"/>
          <w:sz w:val="22"/>
          <w:szCs w:val="22"/>
        </w:rPr>
        <w:br/>
        <w:t>Külli Kroon</w:t>
      </w:r>
      <w:r w:rsidRPr="00B81317">
        <w:rPr>
          <w:rFonts w:ascii="Times New Roman" w:hAnsi="Times New Roman" w:cs="Times New Roman"/>
          <w:sz w:val="22"/>
          <w:szCs w:val="22"/>
        </w:rPr>
        <w:br/>
      </w:r>
      <w:proofErr w:type="spellStart"/>
      <w:r w:rsidRPr="00B81317">
        <w:rPr>
          <w:rFonts w:ascii="Times New Roman" w:hAnsi="Times New Roman" w:cs="Times New Roman"/>
          <w:sz w:val="22"/>
          <w:szCs w:val="22"/>
        </w:rPr>
        <w:t>Merivälja</w:t>
      </w:r>
      <w:proofErr w:type="spellEnd"/>
      <w:r w:rsidRPr="00B81317">
        <w:rPr>
          <w:rFonts w:ascii="Times New Roman" w:hAnsi="Times New Roman" w:cs="Times New Roman"/>
          <w:sz w:val="22"/>
          <w:szCs w:val="22"/>
        </w:rPr>
        <w:t xml:space="preserve"> </w:t>
      </w:r>
      <w:proofErr w:type="spellStart"/>
      <w:r w:rsidRPr="00B81317">
        <w:rPr>
          <w:rFonts w:ascii="Times New Roman" w:hAnsi="Times New Roman" w:cs="Times New Roman"/>
          <w:sz w:val="22"/>
          <w:szCs w:val="22"/>
        </w:rPr>
        <w:t>Aedlinna</w:t>
      </w:r>
      <w:proofErr w:type="spellEnd"/>
      <w:r w:rsidRPr="00B81317">
        <w:rPr>
          <w:rFonts w:ascii="Times New Roman" w:hAnsi="Times New Roman" w:cs="Times New Roman"/>
          <w:sz w:val="22"/>
          <w:szCs w:val="22"/>
        </w:rPr>
        <w:t xml:space="preserve"> </w:t>
      </w:r>
      <w:proofErr w:type="spellStart"/>
      <w:r w:rsidRPr="00B81317">
        <w:rPr>
          <w:rFonts w:ascii="Times New Roman" w:hAnsi="Times New Roman" w:cs="Times New Roman"/>
          <w:sz w:val="22"/>
          <w:szCs w:val="22"/>
        </w:rPr>
        <w:t>Selts</w:t>
      </w:r>
      <w:proofErr w:type="spellEnd"/>
      <w:r w:rsidRPr="00B81317">
        <w:rPr>
          <w:rFonts w:ascii="Times New Roman" w:hAnsi="Times New Roman" w:cs="Times New Roman"/>
          <w:sz w:val="22"/>
          <w:szCs w:val="22"/>
        </w:rPr>
        <w:br/>
      </w:r>
    </w:p>
    <w:p w14:paraId="08CB4F2D" w14:textId="77777777" w:rsidR="00080A0F" w:rsidRPr="00B67A4A" w:rsidRDefault="00080A0F" w:rsidP="00590451">
      <w:pPr>
        <w:pStyle w:val="FootnoteText"/>
        <w:jc w:val="both"/>
        <w:rPr>
          <w:rFonts w:ascii="Times New Roman" w:hAnsi="Times New Roman" w:cs="Times New Roman"/>
          <w:sz w:val="22"/>
          <w:szCs w:val="22"/>
        </w:rPr>
      </w:pPr>
    </w:p>
    <w:p w14:paraId="7AA9335B" w14:textId="77777777" w:rsidR="00F9549D" w:rsidRPr="00B67A4A" w:rsidRDefault="00F9549D" w:rsidP="00590451">
      <w:pPr>
        <w:pStyle w:val="FootnoteText"/>
        <w:jc w:val="both"/>
        <w:rPr>
          <w:rFonts w:ascii="Times New Roman" w:hAnsi="Times New Roman" w:cs="Times New Roman"/>
          <w:sz w:val="22"/>
          <w:szCs w:val="22"/>
        </w:rPr>
      </w:pPr>
    </w:p>
    <w:p w14:paraId="48242B3C" w14:textId="77777777" w:rsidR="00220179" w:rsidRPr="00B67A4A" w:rsidRDefault="00220179" w:rsidP="00590451">
      <w:pPr>
        <w:pStyle w:val="FootnoteText"/>
        <w:jc w:val="both"/>
        <w:rPr>
          <w:rFonts w:ascii="Times New Roman" w:hAnsi="Times New Roman" w:cs="Times New Roman"/>
          <w:sz w:val="22"/>
          <w:szCs w:val="22"/>
        </w:rPr>
      </w:pPr>
    </w:p>
    <w:p w14:paraId="2E9B7C55" w14:textId="77777777" w:rsidR="00B41A1D" w:rsidRPr="00B67A4A" w:rsidRDefault="00B41A1D" w:rsidP="00590451">
      <w:pPr>
        <w:pStyle w:val="FootnoteText"/>
        <w:jc w:val="both"/>
        <w:rPr>
          <w:rFonts w:ascii="Times New Roman" w:hAnsi="Times New Roman" w:cs="Times New Roman"/>
          <w:sz w:val="22"/>
          <w:szCs w:val="22"/>
        </w:rPr>
      </w:pPr>
    </w:p>
    <w:p w14:paraId="1DFD930F" w14:textId="77777777" w:rsidR="00220179" w:rsidRPr="00B67A4A" w:rsidRDefault="00220179" w:rsidP="00590451">
      <w:pPr>
        <w:pStyle w:val="FootnoteText"/>
        <w:jc w:val="both"/>
        <w:rPr>
          <w:rFonts w:ascii="Times New Roman" w:hAnsi="Times New Roman" w:cs="Times New Roman"/>
          <w:sz w:val="22"/>
          <w:szCs w:val="22"/>
        </w:rPr>
      </w:pPr>
    </w:p>
    <w:p w14:paraId="23FF798C" w14:textId="77777777" w:rsidR="00390E47" w:rsidRPr="00B67A4A" w:rsidRDefault="00390E47" w:rsidP="00590451">
      <w:pPr>
        <w:pStyle w:val="FootnoteText"/>
        <w:jc w:val="both"/>
        <w:rPr>
          <w:rFonts w:ascii="Times New Roman" w:hAnsi="Times New Roman" w:cs="Times New Roman"/>
          <w:sz w:val="22"/>
          <w:szCs w:val="22"/>
        </w:rPr>
      </w:pPr>
    </w:p>
    <w:p w14:paraId="1AE6B432" w14:textId="77777777" w:rsidR="005F0CC2" w:rsidRPr="00B67A4A" w:rsidRDefault="005F0CC2" w:rsidP="00590451">
      <w:pPr>
        <w:pStyle w:val="FootnoteText"/>
        <w:jc w:val="both"/>
        <w:rPr>
          <w:rFonts w:ascii="Times New Roman" w:hAnsi="Times New Roman" w:cs="Times New Roman"/>
          <w:sz w:val="22"/>
          <w:szCs w:val="22"/>
        </w:rPr>
      </w:pPr>
    </w:p>
    <w:p w14:paraId="1F9BAED1" w14:textId="77777777" w:rsidR="00220179" w:rsidRPr="00B67A4A" w:rsidRDefault="00220179" w:rsidP="00590451">
      <w:pPr>
        <w:pStyle w:val="FootnoteText"/>
        <w:jc w:val="both"/>
        <w:rPr>
          <w:rFonts w:ascii="Times New Roman" w:hAnsi="Times New Roman" w:cs="Times New Roman"/>
          <w:sz w:val="22"/>
          <w:szCs w:val="22"/>
        </w:rPr>
      </w:pPr>
    </w:p>
    <w:p w14:paraId="328E5ACC" w14:textId="77777777" w:rsidR="00F9549D" w:rsidRPr="00B67A4A" w:rsidRDefault="00F9549D" w:rsidP="00590451">
      <w:pPr>
        <w:pStyle w:val="FootnoteText"/>
        <w:jc w:val="both"/>
        <w:rPr>
          <w:rFonts w:ascii="Times New Roman" w:hAnsi="Times New Roman" w:cs="Times New Roman"/>
          <w:sz w:val="22"/>
          <w:szCs w:val="22"/>
        </w:rPr>
      </w:pPr>
    </w:p>
    <w:p w14:paraId="1A3E19E8" w14:textId="77777777" w:rsidR="00F9549D" w:rsidRPr="00B67A4A" w:rsidRDefault="00F9549D" w:rsidP="00590451">
      <w:pPr>
        <w:pStyle w:val="FootnoteText"/>
        <w:jc w:val="both"/>
        <w:rPr>
          <w:rFonts w:ascii="Times New Roman" w:hAnsi="Times New Roman" w:cs="Times New Roman"/>
          <w:sz w:val="22"/>
          <w:szCs w:val="22"/>
        </w:rPr>
      </w:pPr>
    </w:p>
    <w:p w14:paraId="5B748BEE" w14:textId="77777777" w:rsidR="00602F85" w:rsidRPr="00B67A4A" w:rsidRDefault="00602F85" w:rsidP="00590451">
      <w:pPr>
        <w:pStyle w:val="FootnoteText"/>
        <w:jc w:val="both"/>
        <w:rPr>
          <w:rFonts w:ascii="Times New Roman" w:hAnsi="Times New Roman" w:cs="Times New Roman"/>
          <w:sz w:val="22"/>
          <w:szCs w:val="22"/>
        </w:rPr>
      </w:pPr>
    </w:p>
    <w:p w14:paraId="21292193" w14:textId="77777777" w:rsidR="00220179" w:rsidRPr="00B67A4A" w:rsidRDefault="00220179" w:rsidP="00590451">
      <w:pPr>
        <w:jc w:val="both"/>
        <w:rPr>
          <w:rFonts w:ascii="Times New Roman" w:hAnsi="Times New Roman" w:cs="Times New Roman"/>
        </w:rPr>
      </w:pPr>
    </w:p>
    <w:p w14:paraId="41F9BE66" w14:textId="77777777" w:rsidR="00B67A4A" w:rsidRPr="00B67A4A" w:rsidRDefault="00B67A4A">
      <w:pPr>
        <w:jc w:val="both"/>
        <w:rPr>
          <w:rFonts w:ascii="Times New Roman" w:hAnsi="Times New Roman" w:cs="Times New Roman"/>
        </w:rPr>
      </w:pPr>
    </w:p>
    <w:sectPr w:rsidR="00B67A4A" w:rsidRPr="00B67A4A" w:rsidSect="004C1E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F0DC3" w14:textId="77777777" w:rsidR="00BA78FA" w:rsidRDefault="00BA78FA" w:rsidP="00220179">
      <w:pPr>
        <w:spacing w:after="0" w:line="240" w:lineRule="auto"/>
      </w:pPr>
      <w:r>
        <w:separator/>
      </w:r>
    </w:p>
  </w:endnote>
  <w:endnote w:type="continuationSeparator" w:id="0">
    <w:p w14:paraId="73C6A0F7" w14:textId="77777777" w:rsidR="00BA78FA" w:rsidRDefault="00BA78FA" w:rsidP="0022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6B00A" w14:textId="77777777" w:rsidR="00BA78FA" w:rsidRDefault="00BA78FA" w:rsidP="00220179">
      <w:pPr>
        <w:spacing w:after="0" w:line="240" w:lineRule="auto"/>
      </w:pPr>
      <w:r>
        <w:separator/>
      </w:r>
    </w:p>
  </w:footnote>
  <w:footnote w:type="continuationSeparator" w:id="0">
    <w:p w14:paraId="4DAD1320" w14:textId="77777777" w:rsidR="00BA78FA" w:rsidRDefault="00BA78FA" w:rsidP="00220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A5EE8"/>
    <w:multiLevelType w:val="hybridMultilevel"/>
    <w:tmpl w:val="5C58F146"/>
    <w:lvl w:ilvl="0" w:tplc="DB1C3B3A">
      <w:start w:val="1"/>
      <w:numFmt w:val="bullet"/>
      <w:lvlText w:val=""/>
      <w:lvlJc w:val="left"/>
      <w:pPr>
        <w:tabs>
          <w:tab w:val="num" w:pos="284"/>
        </w:tabs>
      </w:pPr>
      <w:rPr>
        <w:rFonts w:ascii="Symbol" w:hAnsi="Symbol" w:cs="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cs="Wingdings" w:hint="default"/>
      </w:rPr>
    </w:lvl>
    <w:lvl w:ilvl="3" w:tplc="04250001">
      <w:start w:val="1"/>
      <w:numFmt w:val="bullet"/>
      <w:lvlText w:val=""/>
      <w:lvlJc w:val="left"/>
      <w:pPr>
        <w:ind w:left="3600" w:hanging="360"/>
      </w:pPr>
      <w:rPr>
        <w:rFonts w:ascii="Symbol" w:hAnsi="Symbol" w:cs="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cs="Wingdings" w:hint="default"/>
      </w:rPr>
    </w:lvl>
    <w:lvl w:ilvl="6" w:tplc="04250001">
      <w:start w:val="1"/>
      <w:numFmt w:val="bullet"/>
      <w:lvlText w:val=""/>
      <w:lvlJc w:val="left"/>
      <w:pPr>
        <w:ind w:left="5760" w:hanging="360"/>
      </w:pPr>
      <w:rPr>
        <w:rFonts w:ascii="Symbol" w:hAnsi="Symbol" w:cs="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5D"/>
    <w:rsid w:val="00035503"/>
    <w:rsid w:val="0007143A"/>
    <w:rsid w:val="00080A0F"/>
    <w:rsid w:val="000925C0"/>
    <w:rsid w:val="000E35D9"/>
    <w:rsid w:val="001622AB"/>
    <w:rsid w:val="0020203D"/>
    <w:rsid w:val="00220179"/>
    <w:rsid w:val="002728C5"/>
    <w:rsid w:val="0027486D"/>
    <w:rsid w:val="002C4DF8"/>
    <w:rsid w:val="002F22B5"/>
    <w:rsid w:val="003067A3"/>
    <w:rsid w:val="00321534"/>
    <w:rsid w:val="00366B09"/>
    <w:rsid w:val="003736BB"/>
    <w:rsid w:val="00375FDE"/>
    <w:rsid w:val="00390E47"/>
    <w:rsid w:val="003B1220"/>
    <w:rsid w:val="003B1AB2"/>
    <w:rsid w:val="003C6772"/>
    <w:rsid w:val="003E7994"/>
    <w:rsid w:val="003F2D7C"/>
    <w:rsid w:val="004100F9"/>
    <w:rsid w:val="00422CC6"/>
    <w:rsid w:val="004264F3"/>
    <w:rsid w:val="004619C7"/>
    <w:rsid w:val="004875DA"/>
    <w:rsid w:val="004C1E1C"/>
    <w:rsid w:val="004C53A0"/>
    <w:rsid w:val="004F442E"/>
    <w:rsid w:val="004F6C5D"/>
    <w:rsid w:val="00501BAC"/>
    <w:rsid w:val="00590451"/>
    <w:rsid w:val="005A11F7"/>
    <w:rsid w:val="005A7872"/>
    <w:rsid w:val="005F0CC2"/>
    <w:rsid w:val="00602F85"/>
    <w:rsid w:val="006332E2"/>
    <w:rsid w:val="006A3E05"/>
    <w:rsid w:val="00797360"/>
    <w:rsid w:val="007A01AB"/>
    <w:rsid w:val="007A4E4E"/>
    <w:rsid w:val="007A73C4"/>
    <w:rsid w:val="007B4016"/>
    <w:rsid w:val="007B42DF"/>
    <w:rsid w:val="007D57B2"/>
    <w:rsid w:val="007E0A9A"/>
    <w:rsid w:val="008220E5"/>
    <w:rsid w:val="00830F24"/>
    <w:rsid w:val="0085401F"/>
    <w:rsid w:val="00855FFB"/>
    <w:rsid w:val="008B7304"/>
    <w:rsid w:val="008E29B5"/>
    <w:rsid w:val="008E7DAC"/>
    <w:rsid w:val="009A58BC"/>
    <w:rsid w:val="009C0147"/>
    <w:rsid w:val="00A35545"/>
    <w:rsid w:val="00A878FB"/>
    <w:rsid w:val="00A96260"/>
    <w:rsid w:val="00AA6060"/>
    <w:rsid w:val="00AD33FF"/>
    <w:rsid w:val="00AD4771"/>
    <w:rsid w:val="00B41A1D"/>
    <w:rsid w:val="00B615B8"/>
    <w:rsid w:val="00B67A4A"/>
    <w:rsid w:val="00B81317"/>
    <w:rsid w:val="00BA78FA"/>
    <w:rsid w:val="00BB2579"/>
    <w:rsid w:val="00BC2E48"/>
    <w:rsid w:val="00C061B2"/>
    <w:rsid w:val="00C34EAB"/>
    <w:rsid w:val="00D04DAD"/>
    <w:rsid w:val="00D923C1"/>
    <w:rsid w:val="00D94D07"/>
    <w:rsid w:val="00DC0A9F"/>
    <w:rsid w:val="00E30746"/>
    <w:rsid w:val="00EE70EE"/>
    <w:rsid w:val="00F13A84"/>
    <w:rsid w:val="00F45C5D"/>
    <w:rsid w:val="00F50F88"/>
    <w:rsid w:val="00F82776"/>
    <w:rsid w:val="00F918BD"/>
    <w:rsid w:val="00F91DE6"/>
    <w:rsid w:val="00F9549D"/>
    <w:rsid w:val="00FB1CFD"/>
    <w:rsid w:val="00FB2DF5"/>
    <w:rsid w:val="00FE44BF"/>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CC10"/>
  <w15:docId w15:val="{114BE8B3-F6F6-4DA8-8910-F43609B1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E1C"/>
  </w:style>
  <w:style w:type="paragraph" w:styleId="Heading3">
    <w:name w:val="heading 3"/>
    <w:basedOn w:val="Normal"/>
    <w:link w:val="Heading3Char"/>
    <w:uiPriority w:val="9"/>
    <w:qFormat/>
    <w:rsid w:val="00E3074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0746"/>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E30746"/>
    <w:rPr>
      <w:b/>
      <w:bCs/>
    </w:rPr>
  </w:style>
  <w:style w:type="paragraph" w:styleId="NormalWeb">
    <w:name w:val="Normal (Web)"/>
    <w:basedOn w:val="Normal"/>
    <w:uiPriority w:val="99"/>
    <w:semiHidden/>
    <w:unhideWhenUsed/>
    <w:rsid w:val="00E307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yhik">
    <w:name w:val="tyhik"/>
    <w:basedOn w:val="DefaultParagraphFont"/>
    <w:rsid w:val="00E30746"/>
  </w:style>
  <w:style w:type="character" w:customStyle="1" w:styleId="mm">
    <w:name w:val="mm"/>
    <w:basedOn w:val="DefaultParagraphFont"/>
    <w:rsid w:val="00E30746"/>
  </w:style>
  <w:style w:type="character" w:styleId="Hyperlink">
    <w:name w:val="Hyperlink"/>
    <w:basedOn w:val="DefaultParagraphFont"/>
    <w:uiPriority w:val="99"/>
    <w:semiHidden/>
    <w:unhideWhenUsed/>
    <w:rsid w:val="00E30746"/>
    <w:rPr>
      <w:color w:val="0000FF"/>
      <w:u w:val="single"/>
    </w:rPr>
  </w:style>
  <w:style w:type="paragraph" w:customStyle="1" w:styleId="BodyText1">
    <w:name w:val="Body Text1"/>
    <w:basedOn w:val="Normal"/>
    <w:uiPriority w:val="99"/>
    <w:rsid w:val="007E0A9A"/>
    <w:pPr>
      <w:widowControl w:val="0"/>
      <w:suppressAutoHyphens/>
      <w:spacing w:after="0" w:line="240" w:lineRule="auto"/>
    </w:pPr>
    <w:rPr>
      <w:rFonts w:ascii="Times New Roman" w:eastAsia="Times New Roman" w:hAnsi="Times New Roman" w:cs="Times New Roman"/>
      <w:sz w:val="24"/>
      <w:szCs w:val="24"/>
      <w:lang w:val="de-DE" w:eastAsia="et-EE"/>
    </w:rPr>
  </w:style>
  <w:style w:type="paragraph" w:styleId="FootnoteText">
    <w:name w:val="footnote text"/>
    <w:basedOn w:val="Normal"/>
    <w:link w:val="FootnoteTextChar"/>
    <w:uiPriority w:val="99"/>
    <w:unhideWhenUsed/>
    <w:rsid w:val="00220179"/>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220179"/>
    <w:rPr>
      <w:sz w:val="20"/>
      <w:szCs w:val="20"/>
      <w:lang w:val="en-GB"/>
    </w:rPr>
  </w:style>
  <w:style w:type="character" w:styleId="FootnoteReference">
    <w:name w:val="footnote reference"/>
    <w:basedOn w:val="DefaultParagraphFont"/>
    <w:uiPriority w:val="99"/>
    <w:semiHidden/>
    <w:unhideWhenUsed/>
    <w:rsid w:val="00220179"/>
    <w:rPr>
      <w:vertAlign w:val="superscript"/>
    </w:rPr>
  </w:style>
  <w:style w:type="paragraph" w:styleId="BalloonText">
    <w:name w:val="Balloon Text"/>
    <w:basedOn w:val="Normal"/>
    <w:link w:val="BalloonTextChar"/>
    <w:uiPriority w:val="99"/>
    <w:semiHidden/>
    <w:unhideWhenUsed/>
    <w:rsid w:val="00F1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45685">
      <w:bodyDiv w:val="1"/>
      <w:marLeft w:val="0"/>
      <w:marRight w:val="0"/>
      <w:marTop w:val="0"/>
      <w:marBottom w:val="0"/>
      <w:divBdr>
        <w:top w:val="none" w:sz="0" w:space="0" w:color="auto"/>
        <w:left w:val="none" w:sz="0" w:space="0" w:color="auto"/>
        <w:bottom w:val="none" w:sz="0" w:space="0" w:color="auto"/>
        <w:right w:val="none" w:sz="0" w:space="0" w:color="auto"/>
      </w:divBdr>
    </w:div>
    <w:div w:id="10147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eli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279E0-38DB-44B0-BC59-3994B258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2280</Words>
  <Characters>13225</Characters>
  <Application>Microsoft Office Word</Application>
  <DocSecurity>0</DocSecurity>
  <Lines>110</Lines>
  <Paragraphs>30</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Vest</dc:creator>
  <cp:lastModifiedBy>Lembe Levo</cp:lastModifiedBy>
  <cp:revision>2</cp:revision>
  <dcterms:created xsi:type="dcterms:W3CDTF">2021-10-30T15:50:00Z</dcterms:created>
  <dcterms:modified xsi:type="dcterms:W3CDTF">2021-10-30T15:50:00Z</dcterms:modified>
</cp:coreProperties>
</file>